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57005C" w:rsidRDefault="00CA7DD1" w14:paraId="6844B229" w14:textId="5683234D">
      <w:pPr>
        <w:spacing w:after="120"/>
      </w:pPr>
      <w:r w:rsidRPr="00916AA3">
        <w:rPr>
          <w:noProof/>
          <w:sz w:val="26"/>
        </w:rPr>
        <mc:AlternateContent>
          <mc:Choice Requires="wps">
            <w:drawing>
              <wp:anchor distT="0" distB="0" distL="114300" distR="114300" simplePos="0" relativeHeight="251659264" behindDoc="0" locked="0" layoutInCell="1" allowOverlap="1" wp14:anchorId="7FEE1364" wp14:editId="705576FB">
                <wp:simplePos x="0" y="0"/>
                <wp:positionH relativeFrom="column">
                  <wp:posOffset>4461163</wp:posOffset>
                </wp:positionH>
                <wp:positionV relativeFrom="paragraph">
                  <wp:posOffset>-272184</wp:posOffset>
                </wp:positionV>
                <wp:extent cx="1768924" cy="648866"/>
                <wp:effectExtent l="0" t="0" r="3175" b="0"/>
                <wp:wrapNone/>
                <wp:docPr id="1622657391" name="Logo"/>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8"/>
                          <a:stretch>
                            <a:fillRect/>
                          </a:stretch>
                        </a:blipFill>
                      </wps:spPr>
                      <wps:bodyPr/>
                    </wps:wsp>
                  </a:graphicData>
                </a:graphic>
              </wp:anchor>
            </w:drawing>
          </mc:Choice>
          <mc:Fallback>
            <w:pict>
              <v:shape id="Logo" style="position:absolute;margin-left:351.25pt;margin-top:-21.45pt;width:139.3pt;height:51.1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spid="_x0000_s1026" stroked="f" path="m,l3515869,r,1343272l,1343272,,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QH0eOuIAAAAKAQAADwAAAGRycy9kb3ducmV2&#10;LnhtbEyPy07DMBBF90j8gzVIbKrWSaClCZlUvFdsWgJi6cZDEhGPo9hNA1+PWcFydI/uPZNvJtOJ&#10;kQbXWkaIFxEI4srqlmuE8uVxvgbhvGKtOsuE8EUONsXpSa4ybY+8pXHnaxFK2GUKofG+z6R0VUNG&#10;uYXtiUP2YQejfDiHWupBHUO56WQSRStpVMthoVE93TVUfe4OBuG2fC1r9zQ9jNty9j7Wq++32fM9&#10;4vnZdHMNwtPk/2D41Q/qUASnvT2wdqJDuIqSZUAR5pdJCiIQ6TqOQewRlukFyCKX/18of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" w14:anchorId="3FEA76C0">
                <v:fill type="frame" o:title="" recolor="t" rotate="t" r:id="rId9"/>
                <v:path arrowok="t"/>
              </v:shape>
            </w:pict>
          </mc:Fallback>
        </mc:AlternateContent>
      </w:r>
    </w:p>
    <w:p w:rsidR="00CA7DD1" w:rsidRDefault="00CA7DD1" w14:paraId="54E1D843" w14:textId="77777777">
      <w:pPr>
        <w:spacing w:after="40"/>
        <w:rPr>
          <w:b/>
          <w:color w:val="E01E37"/>
          <w:sz w:val="20"/>
        </w:rPr>
      </w:pPr>
    </w:p>
    <w:p w:rsidR="0057005C" w:rsidRDefault="00000000" w14:paraId="2E73B865" w14:textId="07975F01">
      <w:pPr>
        <w:spacing w:after="40"/>
      </w:pPr>
      <w:r w:rsidRPr="27BFC580" w:rsidR="778815B0">
        <w:rPr>
          <w:b w:val="1"/>
          <w:bCs w:val="1"/>
          <w:color w:val="E01E37"/>
          <w:sz w:val="20"/>
          <w:szCs w:val="20"/>
        </w:rPr>
        <w:t>BONUS</w:t>
      </w:r>
      <w:r w:rsidRPr="27BFC580" w:rsidR="778815B0">
        <w:rPr>
          <w:b w:val="1"/>
          <w:bCs w:val="1"/>
          <w:color w:val="E01E37"/>
          <w:sz w:val="20"/>
          <w:szCs w:val="20"/>
        </w:rPr>
        <w:t xml:space="preserve"> — TEMPLATE</w:t>
      </w:r>
    </w:p>
    <w:p w:rsidR="0057005C" w:rsidRDefault="00000000" w14:paraId="2875D954" w14:textId="77777777">
      <w:pPr>
        <w:spacing w:after="80"/>
      </w:pPr>
      <w:r>
        <w:rPr>
          <w:b/>
          <w:sz w:val="54"/>
        </w:rPr>
        <w:t>AI Acceptable Use Policy Template</w:t>
      </w:r>
    </w:p>
    <w:p w:rsidR="0057005C" w:rsidRDefault="0057005C" w14:paraId="4C1F2ECD" w14:textId="77777777">
      <w:pPr>
        <w:pBdr>
          <w:bottom w:val="single" w:color="E01E37" w:sz="18" w:space="2"/>
        </w:pBdr>
        <w:spacing w:after="160"/>
      </w:pPr>
    </w:p>
    <w:p w:rsidR="0057005C" w:rsidRDefault="00000000" w14:paraId="63534CA8" w14:textId="77777777">
      <w:r>
        <w:rPr>
          <w:color w:val="5B6470"/>
          <w:sz w:val="25"/>
        </w:rPr>
        <w:t>A starter policy your staff and board can adopt before AI use gets ahead of your guardrails. Fill the bracketed blanks, delete what doesn’t fit, and run it past your counsel. Built for association teams.</w:t>
      </w:r>
    </w:p>
    <w:p w:rsidR="0057005C" w:rsidRDefault="00000000" w14:paraId="0DB0AF3D" w14:textId="77777777">
      <w:pPr>
        <w:pBdr>
          <w:left w:val="single" w:color="C8B98A" w:sz="18" w:space="8"/>
        </w:pBdr>
        <w:shd w:val="clear" w:color="auto" w:fill="F7F4EE"/>
        <w:spacing w:before="80" w:after="160"/>
        <w:ind w:left="160" w:right="160"/>
      </w:pPr>
      <w:r>
        <w:rPr>
          <w:b/>
        </w:rPr>
        <w:t xml:space="preserve">How to use this: </w:t>
      </w:r>
      <w:r>
        <w:t>Replace every [bracketed prompt] with your specifics. This is a practical template, not legal advice — have your attorney review before adoption. Pair it with GPT #66 (AI Governance &amp; Policy) to tailor it further.</w:t>
      </w:r>
    </w:p>
    <w:p w:rsidR="0057005C" w:rsidRDefault="00000000" w14:paraId="4E3F6158" w14:textId="77777777">
      <w:pPr>
        <w:spacing w:before="280" w:after="60"/>
      </w:pPr>
      <w:r>
        <w:rPr>
          <w:b/>
          <w:sz w:val="32"/>
        </w:rPr>
        <w:t>1. Purpose &amp; scope</w:t>
      </w:r>
    </w:p>
    <w:p w:rsidR="0057005C" w:rsidRDefault="00000000" w14:paraId="708650EC" w14:textId="77777777">
      <w:r>
        <w:t>This policy governs how staff, contractors, board members, and volunteers of [Association Name] use generative AI tools (such as ChatGPT, Claude, and Microsoft Copilot) in the course of their work. It applies to all AI use that touches association data, members, communications, or decisions — whether the tool is paid, free, or embedded in software we already license.</w:t>
      </w:r>
    </w:p>
    <w:p w:rsidR="0057005C" w:rsidRDefault="00000000" w14:paraId="6BDB5369" w14:textId="77777777">
      <w:pPr>
        <w:spacing w:before="280" w:after="60"/>
      </w:pPr>
      <w:r>
        <w:rPr>
          <w:b/>
          <w:sz w:val="32"/>
        </w:rPr>
        <w:t>2. Our stance on AI</w:t>
      </w:r>
    </w:p>
    <w:p w:rsidR="0057005C" w:rsidRDefault="00000000" w14:paraId="581BCFB7" w14:textId="77777777">
      <w:r>
        <w:t>We encourage responsible AI use to serve members better and work more efficiently. AI is a tool to assist judgment, not replace it. A staff member is always accountable for any work product, regardless of how much AI helped produce it.</w:t>
      </w:r>
    </w:p>
    <w:p w:rsidR="0057005C" w:rsidRDefault="00000000" w14:paraId="3DFC80F6" w14:textId="77777777">
      <w:pPr>
        <w:spacing w:before="280" w:after="60"/>
      </w:pPr>
      <w:r>
        <w:rPr>
          <w:b/>
          <w:sz w:val="32"/>
        </w:rPr>
        <w:t>3. Approved &amp; prohibited uses</w:t>
      </w:r>
    </w:p>
    <w:tbl>
      <w:tblPr>
        <w:tblStyle w:val="TableGrid"/>
        <w:tblW w:w="0" w:type="auto"/>
        <w:jc w:val="center"/>
        <w:tblLook w:val="04A0" w:firstRow="1" w:lastRow="0" w:firstColumn="1" w:lastColumn="0" w:noHBand="0" w:noVBand="1"/>
      </w:tblPr>
      <w:tblGrid>
        <w:gridCol w:w="4752"/>
        <w:gridCol w:w="4752"/>
      </w:tblGrid>
      <w:tr w:rsidR="0057005C" w:rsidTr="00183F88" w14:paraId="71E19EE2" w14:textId="77777777">
        <w:trPr>
          <w:tblHeader/>
          <w:jc w:val="center"/>
        </w:trPr>
        <w:tc>
          <w:tcPr>
            <w:tcW w:w="4752" w:type="dxa"/>
          </w:tcPr>
          <w:p w:rsidR="0057005C" w:rsidRDefault="00000000" w14:paraId="1AEC4346" w14:textId="77777777">
            <w:pPr>
              <w:shd w:val="clear" w:color="auto" w:fill="1C2535"/>
            </w:pPr>
            <w:r>
              <w:rPr>
                <w:b/>
                <w:color w:val="FFFFFF"/>
                <w:sz w:val="21"/>
              </w:rPr>
              <w:t>Encouraged</w:t>
            </w:r>
          </w:p>
        </w:tc>
        <w:tc>
          <w:tcPr>
            <w:tcW w:w="4752" w:type="dxa"/>
          </w:tcPr>
          <w:p w:rsidR="0057005C" w:rsidRDefault="00000000" w14:paraId="74DD891A" w14:textId="77777777">
            <w:pPr>
              <w:shd w:val="clear" w:color="auto" w:fill="1C2535"/>
            </w:pPr>
            <w:r>
              <w:rPr>
                <w:b/>
                <w:color w:val="FFFFFF"/>
                <w:sz w:val="21"/>
              </w:rPr>
              <w:t>Prohibited without approval</w:t>
            </w:r>
          </w:p>
        </w:tc>
      </w:tr>
      <w:tr w:rsidR="0057005C" w:rsidTr="00183F88" w14:paraId="227BC4BD" w14:textId="77777777">
        <w:trPr>
          <w:jc w:val="center"/>
        </w:trPr>
        <w:tc>
          <w:tcPr>
            <w:tcW w:w="4752" w:type="dxa"/>
          </w:tcPr>
          <w:p w:rsidR="0057005C" w:rsidRDefault="00000000" w14:paraId="7799286D" w14:textId="77777777">
            <w:r>
              <w:rPr>
                <w:sz w:val="21"/>
              </w:rPr>
              <w:t>Drafting, editing, and brainstorming content</w:t>
            </w:r>
          </w:p>
        </w:tc>
        <w:tc>
          <w:tcPr>
            <w:tcW w:w="4752" w:type="dxa"/>
          </w:tcPr>
          <w:p w:rsidR="0057005C" w:rsidRDefault="00000000" w14:paraId="49B0E631" w14:textId="77777777">
            <w:r>
              <w:rPr>
                <w:sz w:val="21"/>
              </w:rPr>
              <w:t>Entering confidential member PII into public AI tools</w:t>
            </w:r>
          </w:p>
        </w:tc>
      </w:tr>
      <w:tr w:rsidR="0057005C" w:rsidTr="00183F88" w14:paraId="34C16798" w14:textId="77777777">
        <w:trPr>
          <w:jc w:val="center"/>
        </w:trPr>
        <w:tc>
          <w:tcPr>
            <w:tcW w:w="4752" w:type="dxa"/>
          </w:tcPr>
          <w:p w:rsidR="0057005C" w:rsidRDefault="00000000" w14:paraId="01373F76" w14:textId="77777777">
            <w:pPr>
              <w:shd w:val="clear" w:color="auto" w:fill="F7F4EE"/>
            </w:pPr>
            <w:r>
              <w:rPr>
                <w:sz w:val="21"/>
              </w:rPr>
              <w:t>Summarizing public documents and research</w:t>
            </w:r>
          </w:p>
        </w:tc>
        <w:tc>
          <w:tcPr>
            <w:tcW w:w="4752" w:type="dxa"/>
          </w:tcPr>
          <w:p w:rsidR="0057005C" w:rsidRDefault="00000000" w14:paraId="3F8A3934" w14:textId="77777777">
            <w:pPr>
              <w:shd w:val="clear" w:color="auto" w:fill="F7F4EE"/>
            </w:pPr>
            <w:r>
              <w:rPr>
                <w:sz w:val="21"/>
              </w:rPr>
              <w:t>Pasting full board minutes, financials, or contracts into unapproved tools</w:t>
            </w:r>
          </w:p>
        </w:tc>
      </w:tr>
      <w:tr w:rsidR="0057005C" w:rsidTr="00183F88" w14:paraId="6F6A531C" w14:textId="77777777">
        <w:trPr>
          <w:jc w:val="center"/>
        </w:trPr>
        <w:tc>
          <w:tcPr>
            <w:tcW w:w="4752" w:type="dxa"/>
          </w:tcPr>
          <w:p w:rsidR="0057005C" w:rsidRDefault="00000000" w14:paraId="7AB00024" w14:textId="77777777">
            <w:r>
              <w:rPr>
                <w:sz w:val="21"/>
              </w:rPr>
              <w:t>Analyzing anonymized data and survey results</w:t>
            </w:r>
          </w:p>
        </w:tc>
        <w:tc>
          <w:tcPr>
            <w:tcW w:w="4752" w:type="dxa"/>
          </w:tcPr>
          <w:p w:rsidR="0057005C" w:rsidRDefault="00000000" w14:paraId="4D0261AF" w14:textId="77777777">
            <w:r>
              <w:rPr>
                <w:sz w:val="21"/>
              </w:rPr>
              <w:t>Using AI output as final without human review</w:t>
            </w:r>
          </w:p>
        </w:tc>
      </w:tr>
      <w:tr w:rsidR="0057005C" w:rsidTr="00183F88" w14:paraId="4832A4B6" w14:textId="77777777">
        <w:trPr>
          <w:jc w:val="center"/>
        </w:trPr>
        <w:tc>
          <w:tcPr>
            <w:tcW w:w="4752" w:type="dxa"/>
          </w:tcPr>
          <w:p w:rsidR="0057005C" w:rsidRDefault="00000000" w14:paraId="5D033F86" w14:textId="77777777">
            <w:pPr>
              <w:shd w:val="clear" w:color="auto" w:fill="F7F4EE"/>
            </w:pPr>
            <w:r>
              <w:rPr>
                <w:sz w:val="21"/>
              </w:rPr>
              <w:t>Generating first drafts of routine communications</w:t>
            </w:r>
          </w:p>
        </w:tc>
        <w:tc>
          <w:tcPr>
            <w:tcW w:w="4752" w:type="dxa"/>
          </w:tcPr>
          <w:p w:rsidR="0057005C" w:rsidRDefault="00000000" w14:paraId="60A8D650" w14:textId="77777777">
            <w:pPr>
              <w:shd w:val="clear" w:color="auto" w:fill="F7F4EE"/>
            </w:pPr>
            <w:r>
              <w:rPr>
                <w:sz w:val="21"/>
              </w:rPr>
              <w:t>Passing AI-generated content off as a named person’s original words without disclosure</w:t>
            </w:r>
          </w:p>
        </w:tc>
      </w:tr>
      <w:tr w:rsidR="0057005C" w:rsidTr="00183F88" w14:paraId="09C9B6E6" w14:textId="77777777">
        <w:trPr>
          <w:jc w:val="center"/>
        </w:trPr>
        <w:tc>
          <w:tcPr>
            <w:tcW w:w="4752" w:type="dxa"/>
          </w:tcPr>
          <w:p w:rsidR="0057005C" w:rsidRDefault="00000000" w14:paraId="59E5B84D" w14:textId="77777777">
            <w:r>
              <w:rPr>
                <w:sz w:val="21"/>
              </w:rPr>
              <w:lastRenderedPageBreak/>
              <w:t>Learning, upskilling, and prototyping</w:t>
            </w:r>
          </w:p>
        </w:tc>
        <w:tc>
          <w:tcPr>
            <w:tcW w:w="4752" w:type="dxa"/>
          </w:tcPr>
          <w:p w:rsidR="0057005C" w:rsidRDefault="00000000" w14:paraId="5CDC482C" w14:textId="77777777">
            <w:r>
              <w:rPr>
                <w:sz w:val="21"/>
              </w:rPr>
              <w:t>Making consequential member, legal, financial, or HR decisions on AI output alone</w:t>
            </w:r>
          </w:p>
        </w:tc>
      </w:tr>
    </w:tbl>
    <w:p w:rsidR="0057005C" w:rsidRDefault="00000000" w14:paraId="1A7A5326" w14:textId="77777777">
      <w:pPr>
        <w:spacing w:before="280" w:after="60"/>
      </w:pPr>
      <w:r>
        <w:rPr>
          <w:b/>
          <w:sz w:val="32"/>
        </w:rPr>
        <w:t>4. Data &amp; confidentiality rules</w:t>
      </w:r>
    </w:p>
    <w:p w:rsidR="0057005C" w:rsidRDefault="00000000" w14:paraId="61D4981E" w14:textId="77777777">
      <w:pPr>
        <w:pStyle w:val="ListBullet"/>
      </w:pPr>
      <w:r>
        <w:rPr>
          <w:b/>
        </w:rPr>
        <w:t xml:space="preserve">Never paste </w:t>
      </w:r>
      <w:r>
        <w:t>member personally identifiable information, passwords, or legally privileged material into tools that are not on our approved list.</w:t>
      </w:r>
    </w:p>
    <w:p w:rsidR="0057005C" w:rsidRDefault="00000000" w14:paraId="33DCA365" w14:textId="77777777">
      <w:pPr>
        <w:pStyle w:val="ListBullet"/>
      </w:pPr>
      <w:r>
        <w:t>Anonymize or aggregate data before analysis. Strip names, emails, and IDs first.</w:t>
      </w:r>
    </w:p>
    <w:p w:rsidR="0057005C" w:rsidRDefault="00000000" w14:paraId="32753422" w14:textId="77777777">
      <w:pPr>
        <w:pStyle w:val="ListBullet"/>
      </w:pPr>
      <w:r>
        <w:t>Approved tools as of [date]: [list, e.g., ChatGPT Team, Microsoft 365 Copilot, Claude Team]. These offer business data-protection terms; free consumer tools do not.</w:t>
      </w:r>
    </w:p>
    <w:p w:rsidR="0057005C" w:rsidRDefault="00000000" w14:paraId="555DB90B" w14:textId="77777777">
      <w:pPr>
        <w:pStyle w:val="ListBullet"/>
      </w:pPr>
      <w:r>
        <w:t>When in doubt, ask [role, e.g., the AI lead / IT] before entering anything you wouldn’t post publicly.</w:t>
      </w:r>
    </w:p>
    <w:p w:rsidR="0057005C" w:rsidRDefault="00000000" w14:paraId="0790B9C9" w14:textId="77777777">
      <w:pPr>
        <w:spacing w:before="280" w:after="60"/>
      </w:pPr>
      <w:r>
        <w:rPr>
          <w:b/>
          <w:sz w:val="32"/>
        </w:rPr>
        <w:t>5. Disclosure &amp; transparency</w:t>
      </w:r>
    </w:p>
    <w:p w:rsidR="0057005C" w:rsidRDefault="00000000" w14:paraId="5633FEE1" w14:textId="77777777">
      <w:pPr>
        <w:pStyle w:val="ListBullet"/>
      </w:pPr>
      <w:r>
        <w:t>Disclose AI use when it would matter to the reader — e.g., AI-assisted member communications of consequence, research summaries, or board materials, per [your standard].</w:t>
      </w:r>
    </w:p>
    <w:p w:rsidR="0057005C" w:rsidRDefault="00000000" w14:paraId="23C5D3AF" w14:textId="77777777">
      <w:pPr>
        <w:pStyle w:val="ListBullet"/>
      </w:pPr>
      <w:r>
        <w:t>Do not publish AI-generated quotes attributed to real people as their authentic words.</w:t>
      </w:r>
    </w:p>
    <w:p w:rsidR="0057005C" w:rsidRDefault="00000000" w14:paraId="7756A129" w14:textId="77777777">
      <w:pPr>
        <w:pStyle w:val="ListBullet"/>
      </w:pPr>
      <w:r>
        <w:t>Fact-check every claim, statistic, citation, and name AI produces. AI can fabricate confidently.</w:t>
      </w:r>
    </w:p>
    <w:p w:rsidR="0057005C" w:rsidRDefault="00000000" w14:paraId="517191C3" w14:textId="77777777">
      <w:pPr>
        <w:spacing w:before="280" w:after="60"/>
      </w:pPr>
      <w:r>
        <w:rPr>
          <w:b/>
          <w:sz w:val="32"/>
        </w:rPr>
        <w:t>6. Accuracy, bias &amp; human review</w:t>
      </w:r>
    </w:p>
    <w:p w:rsidR="0057005C" w:rsidRDefault="00000000" w14:paraId="0CF1C706" w14:textId="77777777">
      <w:r>
        <w:t>A qualified human must review AI output before it is sent, published, or acted upon. Watch for factual errors, outdated information, bias, and tone that doesn’t match our brand. The reviewer — not the tool — owns the result.</w:t>
      </w:r>
    </w:p>
    <w:p w:rsidR="0057005C" w:rsidRDefault="00000000" w14:paraId="326CFB36" w14:textId="77777777">
      <w:pPr>
        <w:spacing w:before="280" w:after="60"/>
      </w:pPr>
      <w:r>
        <w:rPr>
          <w:b/>
          <w:sz w:val="32"/>
        </w:rPr>
        <w:t>7. Roles &amp; responsibilities</w:t>
      </w:r>
    </w:p>
    <w:tbl>
      <w:tblPr>
        <w:tblStyle w:val="TableGrid"/>
        <w:tblW w:w="0" w:type="auto"/>
        <w:jc w:val="center"/>
        <w:tblLook w:val="04A0" w:firstRow="1" w:lastRow="0" w:firstColumn="1" w:lastColumn="0" w:noHBand="0" w:noVBand="1"/>
      </w:tblPr>
      <w:tblGrid>
        <w:gridCol w:w="4752"/>
        <w:gridCol w:w="4752"/>
      </w:tblGrid>
      <w:tr w:rsidR="0057005C" w:rsidTr="00183F88" w14:paraId="1C233FEB" w14:textId="77777777">
        <w:trPr>
          <w:tblHeader/>
          <w:jc w:val="center"/>
        </w:trPr>
        <w:tc>
          <w:tcPr>
            <w:tcW w:w="4752" w:type="dxa"/>
          </w:tcPr>
          <w:p w:rsidR="0057005C" w:rsidRDefault="00000000" w14:paraId="19EE0BC7" w14:textId="77777777">
            <w:pPr>
              <w:shd w:val="clear" w:color="auto" w:fill="1C2535"/>
            </w:pPr>
            <w:r>
              <w:rPr>
                <w:b/>
                <w:color w:val="FFFFFF"/>
                <w:sz w:val="21"/>
              </w:rPr>
              <w:t>Role</w:t>
            </w:r>
          </w:p>
        </w:tc>
        <w:tc>
          <w:tcPr>
            <w:tcW w:w="4752" w:type="dxa"/>
          </w:tcPr>
          <w:p w:rsidR="0057005C" w:rsidRDefault="00000000" w14:paraId="5C469DDE" w14:textId="77777777">
            <w:pPr>
              <w:shd w:val="clear" w:color="auto" w:fill="1C2535"/>
            </w:pPr>
            <w:r>
              <w:rPr>
                <w:b/>
                <w:color w:val="FFFFFF"/>
                <w:sz w:val="21"/>
              </w:rPr>
              <w:t>Responsibility</w:t>
            </w:r>
          </w:p>
        </w:tc>
      </w:tr>
      <w:tr w:rsidR="0057005C" w:rsidTr="00183F88" w14:paraId="74EBCB24" w14:textId="77777777">
        <w:trPr>
          <w:jc w:val="center"/>
        </w:trPr>
        <w:tc>
          <w:tcPr>
            <w:tcW w:w="4752" w:type="dxa"/>
          </w:tcPr>
          <w:p w:rsidR="0057005C" w:rsidRDefault="00000000" w14:paraId="0F57CDED" w14:textId="77777777">
            <w:r>
              <w:rPr>
                <w:sz w:val="21"/>
              </w:rPr>
              <w:t>[AI Lead / Champion]</w:t>
            </w:r>
          </w:p>
        </w:tc>
        <w:tc>
          <w:tcPr>
            <w:tcW w:w="4752" w:type="dxa"/>
          </w:tcPr>
          <w:p w:rsidR="0057005C" w:rsidRDefault="00000000" w14:paraId="3683AF60" w14:textId="77777777">
            <w:r>
              <w:rPr>
                <w:sz w:val="21"/>
              </w:rPr>
              <w:t>Maintains the approved-tools list, fields questions, updates this policy</w:t>
            </w:r>
          </w:p>
        </w:tc>
      </w:tr>
      <w:tr w:rsidR="0057005C" w:rsidTr="00183F88" w14:paraId="57B805AD" w14:textId="77777777">
        <w:trPr>
          <w:jc w:val="center"/>
        </w:trPr>
        <w:tc>
          <w:tcPr>
            <w:tcW w:w="4752" w:type="dxa"/>
          </w:tcPr>
          <w:p w:rsidR="0057005C" w:rsidRDefault="00000000" w14:paraId="14DD190B" w14:textId="77777777">
            <w:pPr>
              <w:shd w:val="clear" w:color="auto" w:fill="F7F4EE"/>
            </w:pPr>
            <w:r>
              <w:rPr>
                <w:sz w:val="21"/>
              </w:rPr>
              <w:t>All staff &amp; volunteers</w:t>
            </w:r>
          </w:p>
        </w:tc>
        <w:tc>
          <w:tcPr>
            <w:tcW w:w="4752" w:type="dxa"/>
          </w:tcPr>
          <w:p w:rsidR="0057005C" w:rsidRDefault="00000000" w14:paraId="0116834E" w14:textId="77777777">
            <w:pPr>
              <w:shd w:val="clear" w:color="auto" w:fill="F7F4EE"/>
            </w:pPr>
            <w:r>
              <w:rPr>
                <w:sz w:val="21"/>
              </w:rPr>
              <w:t>Follow this policy; flag risks and uncertainties</w:t>
            </w:r>
          </w:p>
        </w:tc>
      </w:tr>
      <w:tr w:rsidR="0057005C" w:rsidTr="00183F88" w14:paraId="2218DB47" w14:textId="77777777">
        <w:trPr>
          <w:jc w:val="center"/>
        </w:trPr>
        <w:tc>
          <w:tcPr>
            <w:tcW w:w="4752" w:type="dxa"/>
          </w:tcPr>
          <w:p w:rsidR="0057005C" w:rsidRDefault="00000000" w14:paraId="49BE9C7C" w14:textId="77777777">
            <w:r>
              <w:rPr>
                <w:sz w:val="21"/>
              </w:rPr>
              <w:t>Managers</w:t>
            </w:r>
          </w:p>
        </w:tc>
        <w:tc>
          <w:tcPr>
            <w:tcW w:w="4752" w:type="dxa"/>
          </w:tcPr>
          <w:p w:rsidR="0057005C" w:rsidRDefault="00000000" w14:paraId="30860FCC" w14:textId="77777777">
            <w:r>
              <w:rPr>
                <w:sz w:val="21"/>
              </w:rPr>
              <w:t>Model good practice; ensure their teams are trained</w:t>
            </w:r>
          </w:p>
        </w:tc>
      </w:tr>
      <w:tr w:rsidR="0057005C" w:rsidTr="00183F88" w14:paraId="73851468" w14:textId="77777777">
        <w:trPr>
          <w:jc w:val="center"/>
        </w:trPr>
        <w:tc>
          <w:tcPr>
            <w:tcW w:w="4752" w:type="dxa"/>
          </w:tcPr>
          <w:p w:rsidR="0057005C" w:rsidRDefault="00000000" w14:paraId="2EA1084A" w14:textId="77777777">
            <w:pPr>
              <w:shd w:val="clear" w:color="auto" w:fill="F7F4EE"/>
            </w:pPr>
            <w:r>
              <w:rPr>
                <w:sz w:val="21"/>
              </w:rPr>
              <w:t>Leadership / Board</w:t>
            </w:r>
          </w:p>
        </w:tc>
        <w:tc>
          <w:tcPr>
            <w:tcW w:w="4752" w:type="dxa"/>
          </w:tcPr>
          <w:p w:rsidR="0057005C" w:rsidRDefault="00000000" w14:paraId="72C7BC06" w14:textId="77777777">
            <w:pPr>
              <w:shd w:val="clear" w:color="auto" w:fill="F7F4EE"/>
            </w:pPr>
            <w:r>
              <w:rPr>
                <w:sz w:val="21"/>
              </w:rPr>
              <w:t>Approve the policy and review it [annually]</w:t>
            </w:r>
          </w:p>
        </w:tc>
      </w:tr>
    </w:tbl>
    <w:p w:rsidR="0057005C" w:rsidRDefault="00000000" w14:paraId="536CDF14" w14:textId="77777777">
      <w:pPr>
        <w:spacing w:before="280" w:after="60"/>
      </w:pPr>
      <w:r>
        <w:rPr>
          <w:b/>
          <w:sz w:val="32"/>
        </w:rPr>
        <w:lastRenderedPageBreak/>
        <w:t>8. Acknowledgment</w:t>
      </w:r>
    </w:p>
    <w:p w:rsidR="0057005C" w:rsidRDefault="00000000" w14:paraId="12B6E181" w14:textId="77777777">
      <w:r>
        <w:t>I have read and agree to follow [Association Name]’s AI Acceptable Use Policy.</w:t>
      </w:r>
    </w:p>
    <w:p w:rsidRPr="00183F88" w:rsidR="00183F88" w:rsidRDefault="00000000" w14:paraId="5F6E31D8" w14:textId="77777777">
      <w:pPr>
        <w:rPr>
          <w:rFonts w:cs="Arial"/>
        </w:rPr>
      </w:pPr>
      <w:r>
        <w:t>Name: ____________________</w:t>
      </w:r>
    </w:p>
    <w:p w:rsidRPr="00183F88" w:rsidR="00183F88" w:rsidRDefault="00183F88" w14:paraId="0ACBF3BE" w14:textId="77777777">
      <w:pPr>
        <w:rPr>
          <w:rFonts w:cs="Arial"/>
        </w:rPr>
      </w:pPr>
      <w:r w:rsidRPr="00183F88">
        <w:rPr>
          <w:rFonts w:cs="Arial"/>
        </w:rPr>
        <w:t>Signature: ____________________</w:t>
      </w:r>
    </w:p>
    <w:p w:rsidR="0057005C" w:rsidRDefault="00000000" w14:paraId="0CF5C02C" w14:textId="217B1B1D">
      <w:r>
        <w:t>Date: __________</w:t>
      </w:r>
    </w:p>
    <w:p w:rsidR="0057005C" w:rsidRDefault="00000000" w14:paraId="4ADA1533" w14:textId="77777777">
      <w:r>
        <w:rPr>
          <w:sz w:val="20"/>
        </w:rPr>
        <w:t>This template is provided for convenience and is not legal advice. Have qualified counsel review before adoption.</w:t>
      </w:r>
    </w:p>
    <w:p w:rsidR="0057005C" w:rsidRDefault="0057005C" w14:paraId="2B6C2EBA" w14:textId="77777777">
      <w:pPr>
        <w:pBdr>
          <w:bottom w:val="single" w:color="1C2535" w:sz="12" w:space="2"/>
        </w:pBdr>
        <w:spacing w:before="240"/>
      </w:pPr>
    </w:p>
    <w:p w:rsidR="0057005C" w:rsidRDefault="00000000" w14:paraId="7049704E" w14:textId="77777777">
      <w:pPr>
        <w:spacing w:after="0"/>
      </w:pPr>
      <w:r>
        <w:rPr>
          <w:b/>
          <w:sz w:val="20"/>
        </w:rPr>
        <w:t>Sherry Budziak, CEO · .orgSource</w:t>
      </w:r>
    </w:p>
    <w:p w:rsidR="0057005C" w:rsidRDefault="00000000" w14:paraId="4C665F44" w14:textId="77777777">
      <w:pPr>
        <w:spacing w:after="0"/>
      </w:pPr>
      <w:r>
        <w:rPr>
          <w:color w:val="5B6470"/>
          <w:sz w:val="20"/>
        </w:rPr>
        <w:t>847.275.1840  |  sherry@orgsource.com  |  www.orgsource.com</w:t>
      </w:r>
    </w:p>
    <w:p w:rsidR="0057005C" w:rsidRDefault="00000000" w14:paraId="0E618228" w14:textId="77777777">
      <w:r>
        <w:rPr>
          <w:i/>
          <w:color w:val="5B6470"/>
          <w:sz w:val="18"/>
        </w:rPr>
        <w:t>Copyright © 2026 .orgSource. All rights reserved. Licensed for the purchaser’s organizational use.</w:t>
      </w:r>
    </w:p>
    <w:sectPr w:rsidR="0057005C" w:rsidSect="00034616">
      <w:headerReference w:type="even" r:id="rId10"/>
      <w:headerReference w:type="default" r:id="rId11"/>
      <w:footerReference w:type="even" r:id="rId12"/>
      <w:footerReference w:type="default" r:id="rId13"/>
      <w:headerReference w:type="first" r:id="rId14"/>
      <w:footerReference w:type="first" r:id="rId15"/>
      <w:pgSz w:w="12240" w:h="15840" w:orient="portrait"/>
      <w:pgMar w:top="1224" w:right="1368" w:bottom="1224"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CB7" w:rsidP="00CA7DD1" w:rsidRDefault="00677CB7" w14:paraId="31D01E31" w14:textId="77777777">
      <w:pPr>
        <w:spacing w:after="0" w:line="240" w:lineRule="auto"/>
      </w:pPr>
      <w:r>
        <w:separator/>
      </w:r>
    </w:p>
  </w:endnote>
  <w:endnote w:type="continuationSeparator" w:id="0">
    <w:p w:rsidR="00677CB7" w:rsidP="00CA7DD1" w:rsidRDefault="00677CB7" w14:paraId="10E7F2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2C4F37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64EE55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5BABA7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CB7" w:rsidP="00CA7DD1" w:rsidRDefault="00677CB7" w14:paraId="5CE9BA79" w14:textId="77777777">
      <w:pPr>
        <w:spacing w:after="0" w:line="240" w:lineRule="auto"/>
      </w:pPr>
      <w:r>
        <w:separator/>
      </w:r>
    </w:p>
  </w:footnote>
  <w:footnote w:type="continuationSeparator" w:id="0">
    <w:p w:rsidR="00677CB7" w:rsidP="00CA7DD1" w:rsidRDefault="00677CB7" w14:paraId="582749E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077646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11DCE83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DD1" w:rsidRDefault="00CA7DD1" w14:paraId="2F6186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069769472">
    <w:abstractNumId w:val="8"/>
  </w:num>
  <w:num w:numId="2" w16cid:durableId="1378241158">
    <w:abstractNumId w:val="6"/>
  </w:num>
  <w:num w:numId="3" w16cid:durableId="842740476">
    <w:abstractNumId w:val="5"/>
  </w:num>
  <w:num w:numId="4" w16cid:durableId="1724018562">
    <w:abstractNumId w:val="4"/>
  </w:num>
  <w:num w:numId="5" w16cid:durableId="735934866">
    <w:abstractNumId w:val="7"/>
  </w:num>
  <w:num w:numId="6" w16cid:durableId="2100758769">
    <w:abstractNumId w:val="3"/>
  </w:num>
  <w:num w:numId="7" w16cid:durableId="976881378">
    <w:abstractNumId w:val="2"/>
  </w:num>
  <w:num w:numId="8" w16cid:durableId="155266539">
    <w:abstractNumId w:val="1"/>
  </w:num>
  <w:num w:numId="9" w16cid:durableId="173554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3F88"/>
    <w:rsid w:val="0029639D"/>
    <w:rsid w:val="002A46C0"/>
    <w:rsid w:val="00326F90"/>
    <w:rsid w:val="0057005C"/>
    <w:rsid w:val="00677CB7"/>
    <w:rsid w:val="00AA1D8D"/>
    <w:rsid w:val="00B47730"/>
    <w:rsid w:val="00CA7DD1"/>
    <w:rsid w:val="00CB0664"/>
    <w:rsid w:val="00DA332B"/>
    <w:rsid w:val="00FC693F"/>
    <w:rsid w:val="27BFC580"/>
    <w:rsid w:val="77881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ADED69-0238-44E8-8A1D-D84D55C9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40" w:line="300" w:lineRule="auto"/>
    </w:pPr>
    <w:rPr>
      <w:rFonts w:ascii="Arial" w:hAnsi="Arial"/>
      <w:color w:val="1C2535"/>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85FBE7-D589-44E4-AABD-8E13EC52E0E7}">
  <we:reference id="WA200010453" version="1.0.0.1" store="Omex" storeType="OMEX"/>
  <we:alternateReferences>
    <we:reference id="WA200010453" version="1.0.0.1" store="WA200010453" storeType="OMEX"/>
  </we:alternateReferences>
  <we:properties>
    <we:property name="claude.fileId" value="&quot;3eeab634-473c-4697-8cde-e45416d89ae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FACDEEF-3738-4683-9F1D-5EE8CFDC0B9A}"/>
</file>

<file path=customXml/itemProps3.xml><?xml version="1.0" encoding="utf-8"?>
<ds:datastoreItem xmlns:ds="http://schemas.openxmlformats.org/officeDocument/2006/customXml" ds:itemID="{6106D243-458D-4F55-BC1D-1A2D8D6DEBAD}"/>
</file>

<file path=customXml/itemProps4.xml><?xml version="1.0" encoding="utf-8"?>
<ds:datastoreItem xmlns:ds="http://schemas.openxmlformats.org/officeDocument/2006/customXml" ds:itemID="{98DE4698-94BC-4EA3-8690-E200A12735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Dawnmarie Zimmerman</lastModifiedBy>
  <revision>5</revision>
  <lastPrinted>2026-06-30T22:22:00.0000000Z</lastPrinted>
  <dcterms:created xsi:type="dcterms:W3CDTF">2013-12-23T23:15:00.0000000Z</dcterms:created>
  <dcterms:modified xsi:type="dcterms:W3CDTF">2026-08-06T19:52:22.7674021Z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4" name="docLang">
    <vt:lpwstr>en</vt:lpwstr>
  </property>
  <property fmtid="{D5CDD505-2E9C-101B-9397-08002B2CF9AE}" pid="5" name="MediaServiceImageTags">
    <vt:lpwstr/>
  </property>
</Properties>
</file>