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381C7" w14:textId="080F2914" w:rsidR="001524CA" w:rsidRDefault="00136D12">
      <w:pPr>
        <w:spacing w:after="120"/>
      </w:pPr>
      <w:r w:rsidRPr="00916AA3">
        <w:rPr>
          <w:noProof/>
          <w:sz w:val="26"/>
        </w:rPr>
        <mc:AlternateContent>
          <mc:Choice Requires="wps">
            <w:drawing>
              <wp:anchor distT="0" distB="0" distL="114300" distR="114300" simplePos="0" relativeHeight="251659264" behindDoc="0" locked="0" layoutInCell="1" allowOverlap="1" wp14:anchorId="48A7AB13" wp14:editId="500FA5C7">
                <wp:simplePos x="0" y="0"/>
                <wp:positionH relativeFrom="column">
                  <wp:posOffset>4688379</wp:posOffset>
                </wp:positionH>
                <wp:positionV relativeFrom="paragraph">
                  <wp:posOffset>-477231</wp:posOffset>
                </wp:positionV>
                <wp:extent cx="1768924" cy="648866"/>
                <wp:effectExtent l="0" t="0" r="3175" b="0"/>
                <wp:wrapNone/>
                <wp:docPr id="1622657391" name="Logo"/>
                <wp:cNvGraphicFramePr/>
                <a:graphic xmlns:a="http://schemas.openxmlformats.org/drawingml/2006/main">
                  <a:graphicData uri="http://schemas.microsoft.com/office/word/2010/wordprocessingShape">
                    <wps:wsp>
                      <wps:cNvSpPr/>
                      <wps:spPr>
                        <a:xfrm>
                          <a:off x="0" y="0"/>
                          <a:ext cx="1768924" cy="648866"/>
                        </a:xfrm>
                        <a:custGeom>
                          <a:avLst/>
                          <a:gdLst/>
                          <a:ahLst/>
                          <a:cxnLst/>
                          <a:rect l="l" t="t" r="r" b="b"/>
                          <a:pathLst>
                            <a:path w="3515869" h="1343272">
                              <a:moveTo>
                                <a:pt x="0" y="0"/>
                              </a:moveTo>
                              <a:lnTo>
                                <a:pt x="3515869" y="0"/>
                              </a:lnTo>
                              <a:lnTo>
                                <a:pt x="3515869" y="1343272"/>
                              </a:lnTo>
                              <a:lnTo>
                                <a:pt x="0" y="1343272"/>
                              </a:lnTo>
                              <a:lnTo>
                                <a:pt x="0" y="0"/>
                              </a:lnTo>
                              <a:close/>
                            </a:path>
                          </a:pathLst>
                        </a:custGeom>
                        <a:blipFill>
                          <a:blip r:embed="rId8"/>
                          <a:stretch>
                            <a:fillRect/>
                          </a:stretch>
                        </a:blipFill>
                      </wps:spPr>
                      <wps:bodyPr/>
                    </wps:wsp>
                  </a:graphicData>
                </a:graphic>
              </wp:anchor>
            </w:drawing>
          </mc:Choice>
          <mc:Fallback>
            <w:pict>
              <v:shape w14:anchorId="6AEEBD08" id="Logo" o:spid="_x0000_s1026" style="position:absolute;margin-left:369.15pt;margin-top:-37.6pt;width:139.3pt;height:51.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15869,1343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" path="m,l3515869,r,1343272l,1343272,,xe" stroked="f">
                <v:fill r:id="rId9" o:title="" recolor="t" rotate="t" type="frame"/>
                <v:path arrowok="t"/>
              </v:shape>
            </w:pict>
          </mc:Fallback>
        </mc:AlternateContent>
      </w:r>
    </w:p>
    <w:p w14:paraId="56616E6C" w14:textId="77777777" w:rsidR="00136D12" w:rsidRDefault="00136D12">
      <w:pPr>
        <w:spacing w:after="40"/>
        <w:rPr>
          <w:b/>
          <w:color w:val="E01E37"/>
          <w:sz w:val="20"/>
        </w:rPr>
      </w:pPr>
    </w:p>
    <w:p w14:paraId="01466313" w14:textId="0357B257" w:rsidR="001524CA" w:rsidRDefault="0065182F">
      <w:pPr>
        <w:spacing w:after="40"/>
      </w:pPr>
      <w:r>
        <w:rPr>
          <w:b/>
          <w:color w:val="E01E37"/>
          <w:sz w:val="20"/>
        </w:rPr>
        <w:t>THE ASSOCIATION AI TOOLKIT</w:t>
      </w:r>
    </w:p>
    <w:p w14:paraId="045370BA" w14:textId="77777777" w:rsidR="001524CA" w:rsidRDefault="0065182F">
      <w:pPr>
        <w:spacing w:after="80"/>
      </w:pPr>
      <w:r>
        <w:rPr>
          <w:b/>
          <w:sz w:val="54"/>
        </w:rPr>
        <w:t>License &amp; Terms of Use</w:t>
      </w:r>
    </w:p>
    <w:p w14:paraId="1018321E" w14:textId="77777777" w:rsidR="001524CA" w:rsidRDefault="001524CA">
      <w:pPr>
        <w:pBdr>
          <w:bottom w:val="single" w:sz="18" w:space="2" w:color="E01E37"/>
        </w:pBdr>
        <w:spacing w:after="160"/>
      </w:pPr>
    </w:p>
    <w:p w14:paraId="0B475DC2" w14:textId="77777777" w:rsidR="001524CA" w:rsidRDefault="0065182F">
      <w:r>
        <w:rPr>
          <w:color w:val="5B6470"/>
          <w:sz w:val="25"/>
        </w:rPr>
        <w:t>Plain-language terms for using this toolkit. The short version: use it freely inside your own organization, please don’t resell or redistribute it.</w:t>
      </w:r>
    </w:p>
    <w:p w14:paraId="4BE4A02B" w14:textId="77777777" w:rsidR="001524CA" w:rsidRDefault="0065182F">
      <w:pPr>
        <w:spacing w:before="280" w:after="60"/>
      </w:pPr>
      <w:r>
        <w:rPr>
          <w:b/>
          <w:sz w:val="32"/>
        </w:rPr>
        <w:t>Your license</w:t>
      </w:r>
    </w:p>
    <w:p w14:paraId="1CE1629A" w14:textId="77777777" w:rsidR="001524CA" w:rsidRDefault="0065182F">
      <w:r>
        <w:t>When you purchase The Association AI Toolkit (“the materials”), .orgSource grants you a non-exclusive, non-transferable license to use the materials for the internal purposes of a single purchasing organization. One purchase covers your organization.</w:t>
      </w:r>
    </w:p>
    <w:p w14:paraId="0D9076DB" w14:textId="77777777" w:rsidR="001524CA" w:rsidRDefault="0065182F">
      <w:pPr>
        <w:spacing w:before="280" w:after="60"/>
      </w:pPr>
      <w:r>
        <w:rPr>
          <w:b/>
          <w:sz w:val="32"/>
        </w:rPr>
        <w:t>You may</w:t>
      </w:r>
    </w:p>
    <w:p w14:paraId="7A2C58EA" w14:textId="77777777" w:rsidR="001524CA" w:rsidRDefault="0065182F">
      <w:pPr>
        <w:pStyle w:val="ListBullet"/>
      </w:pPr>
      <w:r>
        <w:t>Use the starter prompts and templates to build AI assistants for your association.</w:t>
      </w:r>
    </w:p>
    <w:p w14:paraId="125C1367" w14:textId="77777777" w:rsidR="001524CA" w:rsidRDefault="0065182F">
      <w:pPr>
        <w:pStyle w:val="ListBullet"/>
      </w:pPr>
      <w:r>
        <w:t>Edit, adapt, and combine the prompts and templates with your own context and content.</w:t>
      </w:r>
    </w:p>
    <w:p w14:paraId="71611CC6" w14:textId="77777777" w:rsidR="001524CA" w:rsidRDefault="0065182F">
      <w:pPr>
        <w:pStyle w:val="ListBullet"/>
      </w:pPr>
      <w:r>
        <w:t>Share the files internally with your staff, board, and volunteers.</w:t>
      </w:r>
    </w:p>
    <w:p w14:paraId="3599C746" w14:textId="77777777" w:rsidR="001524CA" w:rsidRDefault="0065182F">
      <w:pPr>
        <w:pStyle w:val="ListBullet"/>
      </w:pPr>
      <w:r>
        <w:t>Print copies for internal use, including the worksheet and checklists.</w:t>
      </w:r>
    </w:p>
    <w:p w14:paraId="677E9F45" w14:textId="77777777" w:rsidR="001524CA" w:rsidRDefault="0065182F">
      <w:pPr>
        <w:pStyle w:val="ListBullet"/>
      </w:pPr>
      <w:r>
        <w:t>Adopt the policy template as your own (after review by your counsel).</w:t>
      </w:r>
    </w:p>
    <w:p w14:paraId="7FB107E8" w14:textId="77777777" w:rsidR="001524CA" w:rsidRDefault="0065182F">
      <w:pPr>
        <w:spacing w:before="280" w:after="60"/>
      </w:pPr>
      <w:r>
        <w:rPr>
          <w:b/>
          <w:sz w:val="32"/>
        </w:rPr>
        <w:t>You may not</w:t>
      </w:r>
    </w:p>
    <w:p w14:paraId="45895A6C" w14:textId="77777777" w:rsidR="001524CA" w:rsidRDefault="0065182F">
      <w:pPr>
        <w:pStyle w:val="ListBullet"/>
      </w:pPr>
      <w:r>
        <w:t>Resell, sublicense, or redistribute the materials, in whole or in part, for a fee or for free, outside your organization.</w:t>
      </w:r>
    </w:p>
    <w:p w14:paraId="415EC6EA" w14:textId="77777777" w:rsidR="001524CA" w:rsidRDefault="0065182F">
      <w:pPr>
        <w:pStyle w:val="ListBullet"/>
      </w:pPr>
      <w:r>
        <w:t>Post the files publicly or share them with other organizations.</w:t>
      </w:r>
    </w:p>
    <w:p w14:paraId="6C01C523" w14:textId="77777777" w:rsidR="001524CA" w:rsidRDefault="0065182F">
      <w:pPr>
        <w:pStyle w:val="ListBullet"/>
      </w:pPr>
      <w:r>
        <w:t>Repackage the materials as your own product, course, or template library for sale.</w:t>
      </w:r>
    </w:p>
    <w:p w14:paraId="1AF4D085" w14:textId="77777777" w:rsidR="001524CA" w:rsidRDefault="0065182F">
      <w:pPr>
        <w:pStyle w:val="ListBullet"/>
      </w:pPr>
      <w:r>
        <w:t>Remove .orgSource attribution from the materials themselves.</w:t>
      </w:r>
    </w:p>
    <w:p w14:paraId="3CF03B15" w14:textId="77777777" w:rsidR="001524CA" w:rsidRDefault="0065182F">
      <w:pPr>
        <w:spacing w:before="280" w:after="60"/>
      </w:pPr>
      <w:r>
        <w:rPr>
          <w:b/>
          <w:sz w:val="32"/>
        </w:rPr>
        <w:t>No professional advice</w:t>
      </w:r>
    </w:p>
    <w:p w14:paraId="67177A61" w14:textId="77777777" w:rsidR="001524CA" w:rsidRDefault="0065182F">
      <w:r>
        <w:t xml:space="preserve">The materials are provided for general informational purposes and to accelerate your work. They are not legal, financial, governance, or HR advice. The AI Acceptable Use Policy Template in particular is a starting point only — have qualified counsel review it before adoption. AI tools can produce inaccurate output; a qualified person at your </w:t>
      </w:r>
      <w:r>
        <w:lastRenderedPageBreak/>
        <w:t>organization is responsible for reviewing anything created with these assistants before it is used.</w:t>
      </w:r>
    </w:p>
    <w:p w14:paraId="0ABECEB5" w14:textId="77777777" w:rsidR="001524CA" w:rsidRDefault="0065182F">
      <w:pPr>
        <w:spacing w:before="280" w:after="60"/>
      </w:pPr>
      <w:r>
        <w:rPr>
          <w:b/>
          <w:sz w:val="32"/>
        </w:rPr>
        <w:t>No warranty &amp; limitation of liability</w:t>
      </w:r>
    </w:p>
    <w:p w14:paraId="16139931" w14:textId="77777777" w:rsidR="008406A8" w:rsidRPr="006433D3" w:rsidRDefault="008406A8">
      <w:pPr>
        <w:spacing w:before="280" w:after="60"/>
        <w:rPr>
          <w:rFonts w:cs="Arial"/>
        </w:rPr>
      </w:pPr>
      <w:r w:rsidRPr="006433D3">
        <w:rPr>
          <w:rFonts w:cs="Arial"/>
        </w:rPr>
        <w:t>The materials are provided “as is,” without warranty of any kind, express or implied. To the fullest extent permitted by law</w:t>
      </w:r>
      <w:proofErr w:type="gramStart"/>
      <w:r w:rsidRPr="006433D3">
        <w:rPr>
          <w:rFonts w:cs="Arial"/>
        </w:rPr>
        <w:t>, .orgSource</w:t>
      </w:r>
      <w:proofErr w:type="gramEnd"/>
      <w:r w:rsidRPr="006433D3">
        <w:rPr>
          <w:rFonts w:cs="Arial"/>
        </w:rPr>
        <w:t xml:space="preserve"> is not liable for any damages arising from the use of the materials. Your use is at your own discretion and risk.</w:t>
      </w:r>
    </w:p>
    <w:p w14:paraId="3F781D85" w14:textId="77777777" w:rsidR="008406A8" w:rsidRPr="006433D3" w:rsidRDefault="008406A8">
      <w:pPr>
        <w:spacing w:before="280" w:after="60"/>
        <w:rPr>
          <w:rFonts w:cs="Arial"/>
        </w:rPr>
      </w:pPr>
      <w:r w:rsidRPr="006433D3">
        <w:rPr>
          <w:rFonts w:cs="Arial"/>
        </w:rPr>
        <w:t>Governing law</w:t>
      </w:r>
    </w:p>
    <w:p w14:paraId="7A93EF7E" w14:textId="77777777" w:rsidR="008406A8" w:rsidRPr="006433D3" w:rsidRDefault="008406A8">
      <w:pPr>
        <w:spacing w:before="280" w:after="60"/>
        <w:rPr>
          <w:rFonts w:cs="Arial"/>
        </w:rPr>
      </w:pPr>
      <w:r w:rsidRPr="006433D3">
        <w:rPr>
          <w:rFonts w:cs="Arial"/>
        </w:rPr>
        <w:t xml:space="preserve">These terms are governed by the laws of the State of Illinois, without regard to its conflict-of-laws principles. Any dispute arising from these terms will be brought </w:t>
      </w:r>
      <w:proofErr w:type="gramStart"/>
      <w:r w:rsidRPr="006433D3">
        <w:rPr>
          <w:rFonts w:cs="Arial"/>
        </w:rPr>
        <w:t>in</w:t>
      </w:r>
      <w:proofErr w:type="gramEnd"/>
      <w:r w:rsidRPr="006433D3">
        <w:rPr>
          <w:rFonts w:cs="Arial"/>
        </w:rPr>
        <w:t xml:space="preserve"> the state or federal courts located in Illinois.</w:t>
      </w:r>
    </w:p>
    <w:p w14:paraId="757C46F2" w14:textId="77777777" w:rsidR="008406A8" w:rsidRPr="006433D3" w:rsidRDefault="008406A8">
      <w:pPr>
        <w:spacing w:before="280" w:after="60"/>
        <w:rPr>
          <w:rFonts w:cs="Arial"/>
        </w:rPr>
      </w:pPr>
      <w:r w:rsidRPr="006433D3">
        <w:rPr>
          <w:rFonts w:cs="Arial"/>
        </w:rPr>
        <w:t>Updates to these terms</w:t>
      </w:r>
    </w:p>
    <w:p w14:paraId="11261579" w14:textId="77777777" w:rsidR="008406A8" w:rsidRPr="006433D3" w:rsidRDefault="008406A8">
      <w:pPr>
        <w:spacing w:before="280" w:after="60"/>
        <w:rPr>
          <w:rFonts w:cs="Arial"/>
        </w:rPr>
      </w:pPr>
      <w:r w:rsidRPr="006433D3">
        <w:rPr>
          <w:rFonts w:cs="Arial"/>
        </w:rPr>
        <w:t xml:space="preserve">We may update these terms from time to time, </w:t>
      </w:r>
      <w:proofErr w:type="gramStart"/>
      <w:r w:rsidRPr="006433D3">
        <w:rPr>
          <w:rFonts w:cs="Arial"/>
        </w:rPr>
        <w:t>including for</w:t>
      </w:r>
      <w:proofErr w:type="gramEnd"/>
      <w:r w:rsidRPr="006433D3">
        <w:rPr>
          <w:rFonts w:cs="Arial"/>
        </w:rPr>
        <w:t xml:space="preserve"> future versions of the materials. The version in effect when you purchased the materials governs your license to those materials.</w:t>
      </w:r>
    </w:p>
    <w:p w14:paraId="613DF42F" w14:textId="7D1272AF" w:rsidR="001524CA" w:rsidRDefault="008406A8">
      <w:pPr>
        <w:spacing w:before="280" w:after="60"/>
      </w:pPr>
      <w:r w:rsidRPr="006433D3">
        <w:rPr>
          <w:rFonts w:cs="Arial"/>
        </w:rPr>
        <w:t>Trademarks</w:t>
      </w:r>
    </w:p>
    <w:p w14:paraId="20CD8A57" w14:textId="77777777" w:rsidR="001524CA" w:rsidRDefault="0065182F">
      <w:r>
        <w:t>“GPT” and “Custom GPT” are terms associated with OpenAI; “Claude” with Anthropic; and “Copilot” with Microsoft. These names are used here only to describe how to build the assistants on each platform. .orgSource is not affiliated with, endorsed by, or sponsored by OpenAI, Anthropic, or Microsoft, and this product is independent of those companies.</w:t>
      </w:r>
    </w:p>
    <w:p w14:paraId="0840E83A" w14:textId="77777777" w:rsidR="001524CA" w:rsidRDefault="001524CA">
      <w:pPr>
        <w:pBdr>
          <w:bottom w:val="single" w:sz="12" w:space="2" w:color="1C2535"/>
        </w:pBdr>
        <w:spacing w:before="240"/>
      </w:pPr>
    </w:p>
    <w:p w14:paraId="3D19AA86" w14:textId="77777777" w:rsidR="001524CA" w:rsidRDefault="0065182F">
      <w:pPr>
        <w:spacing w:after="0"/>
      </w:pPr>
      <w:r>
        <w:rPr>
          <w:b/>
          <w:sz w:val="20"/>
        </w:rPr>
        <w:t>Sherry Budziak, CEO · .orgSource</w:t>
      </w:r>
    </w:p>
    <w:p w14:paraId="1CAFAC07" w14:textId="5DE5A8FF" w:rsidR="001524CA" w:rsidRDefault="0065182F">
      <w:pPr>
        <w:spacing w:after="0"/>
        <w:rPr>
          <w:color w:val="5B6470"/>
          <w:sz w:val="20"/>
        </w:rPr>
      </w:pPr>
      <w:proofErr w:type="gramStart"/>
      <w:r>
        <w:rPr>
          <w:color w:val="5B6470"/>
          <w:sz w:val="20"/>
        </w:rPr>
        <w:t>847.275.1840  |</w:t>
      </w:r>
      <w:proofErr w:type="gramEnd"/>
      <w:r>
        <w:rPr>
          <w:color w:val="5B6470"/>
          <w:sz w:val="20"/>
        </w:rPr>
        <w:t xml:space="preserve">  </w:t>
      </w:r>
      <w:proofErr w:type="gramStart"/>
      <w:r>
        <w:rPr>
          <w:color w:val="5B6470"/>
          <w:sz w:val="20"/>
        </w:rPr>
        <w:t>sherry@orgsource.com  |</w:t>
      </w:r>
      <w:proofErr w:type="gramEnd"/>
      <w:r>
        <w:rPr>
          <w:color w:val="5B6470"/>
          <w:sz w:val="20"/>
        </w:rPr>
        <w:t xml:space="preserve">  </w:t>
      </w:r>
      <w:hyperlink r:id="rId10" w:history="1">
        <w:r w:rsidR="006433D3" w:rsidRPr="00F06E36">
          <w:rPr>
            <w:rStyle w:val="Hyperlink"/>
            <w:sz w:val="20"/>
          </w:rPr>
          <w:t>www.orgsource.com</w:t>
        </w:r>
      </w:hyperlink>
    </w:p>
    <w:p w14:paraId="30BE7AE6" w14:textId="77777777" w:rsidR="006433D3" w:rsidRDefault="006433D3">
      <w:pPr>
        <w:spacing w:after="0"/>
      </w:pPr>
    </w:p>
    <w:p w14:paraId="1A6737C0" w14:textId="77777777" w:rsidR="001524CA" w:rsidRDefault="0065182F">
      <w:r>
        <w:rPr>
          <w:i/>
          <w:color w:val="5B6470"/>
          <w:sz w:val="18"/>
        </w:rPr>
        <w:t xml:space="preserve">Copyright © </w:t>
      </w:r>
      <w:proofErr w:type="gramStart"/>
      <w:r>
        <w:rPr>
          <w:i/>
          <w:color w:val="5B6470"/>
          <w:sz w:val="18"/>
        </w:rPr>
        <w:t>2026 .orgSource</w:t>
      </w:r>
      <w:proofErr w:type="gramEnd"/>
      <w:r>
        <w:rPr>
          <w:i/>
          <w:color w:val="5B6470"/>
          <w:sz w:val="18"/>
        </w:rPr>
        <w:t>. All rights reserved. Licensed for the purchaser’s organizational use.</w:t>
      </w:r>
    </w:p>
    <w:sectPr w:rsidR="001524CA" w:rsidSect="00034616">
      <w:headerReference w:type="even" r:id="rId11"/>
      <w:headerReference w:type="default" r:id="rId12"/>
      <w:footerReference w:type="even" r:id="rId13"/>
      <w:footerReference w:type="default" r:id="rId14"/>
      <w:headerReference w:type="first" r:id="rId15"/>
      <w:footerReference w:type="first" r:id="rId16"/>
      <w:pgSz w:w="12240" w:h="15840"/>
      <w:pgMar w:top="1224" w:right="1368" w:bottom="1224" w:left="13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FD794" w14:textId="77777777" w:rsidR="0065182F" w:rsidRDefault="0065182F" w:rsidP="00136D12">
      <w:pPr>
        <w:spacing w:after="0" w:line="240" w:lineRule="auto"/>
      </w:pPr>
      <w:r>
        <w:separator/>
      </w:r>
    </w:p>
  </w:endnote>
  <w:endnote w:type="continuationSeparator" w:id="0">
    <w:p w14:paraId="62788111" w14:textId="77777777" w:rsidR="0065182F" w:rsidRDefault="0065182F" w:rsidP="00136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4C16" w14:textId="77777777" w:rsidR="00136D12" w:rsidRDefault="00136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3C92" w14:textId="77777777" w:rsidR="00136D12" w:rsidRDefault="00136D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0A46" w14:textId="77777777" w:rsidR="00136D12" w:rsidRDefault="00136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BD895" w14:textId="77777777" w:rsidR="0065182F" w:rsidRDefault="0065182F" w:rsidP="00136D12">
      <w:pPr>
        <w:spacing w:after="0" w:line="240" w:lineRule="auto"/>
      </w:pPr>
      <w:r>
        <w:separator/>
      </w:r>
    </w:p>
  </w:footnote>
  <w:footnote w:type="continuationSeparator" w:id="0">
    <w:p w14:paraId="0BDAEFC3" w14:textId="77777777" w:rsidR="0065182F" w:rsidRDefault="0065182F" w:rsidP="00136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9534" w14:textId="77777777" w:rsidR="00136D12" w:rsidRDefault="00136D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5E41" w14:textId="77777777" w:rsidR="00136D12" w:rsidRDefault="00136D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9ABC" w14:textId="77777777" w:rsidR="00136D12" w:rsidRDefault="00136D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3203395">
    <w:abstractNumId w:val="8"/>
  </w:num>
  <w:num w:numId="2" w16cid:durableId="856501651">
    <w:abstractNumId w:val="6"/>
  </w:num>
  <w:num w:numId="3" w16cid:durableId="1429890071">
    <w:abstractNumId w:val="5"/>
  </w:num>
  <w:num w:numId="4" w16cid:durableId="371538646">
    <w:abstractNumId w:val="4"/>
  </w:num>
  <w:num w:numId="5" w16cid:durableId="145710044">
    <w:abstractNumId w:val="7"/>
  </w:num>
  <w:num w:numId="6" w16cid:durableId="1109087689">
    <w:abstractNumId w:val="3"/>
  </w:num>
  <w:num w:numId="7" w16cid:durableId="1671330420">
    <w:abstractNumId w:val="2"/>
  </w:num>
  <w:num w:numId="8" w16cid:durableId="31417432">
    <w:abstractNumId w:val="1"/>
  </w:num>
  <w:num w:numId="9" w16cid:durableId="144364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6D12"/>
    <w:rsid w:val="0015074B"/>
    <w:rsid w:val="001524CA"/>
    <w:rsid w:val="0029639D"/>
    <w:rsid w:val="00326F90"/>
    <w:rsid w:val="006433D3"/>
    <w:rsid w:val="0065182F"/>
    <w:rsid w:val="008406A8"/>
    <w:rsid w:val="00AA1D8D"/>
    <w:rsid w:val="00B47730"/>
    <w:rsid w:val="00CB0664"/>
    <w:rsid w:val="00DA332B"/>
    <w:rsid w:val="00DC17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3ADED69-0238-44E8-8A1D-D84D55C9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300" w:lineRule="auto"/>
    </w:pPr>
    <w:rPr>
      <w:rFonts w:ascii="Arial" w:hAnsi="Arial"/>
      <w:color w:val="1C2535"/>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433D3"/>
    <w:rPr>
      <w:color w:val="0000FF" w:themeColor="hyperlink"/>
      <w:u w:val="single"/>
    </w:rPr>
  </w:style>
  <w:style w:type="character" w:styleId="UnresolvedMention">
    <w:name w:val="Unresolved Mention"/>
    <w:basedOn w:val="DefaultParagraphFont"/>
    <w:uiPriority w:val="99"/>
    <w:semiHidden/>
    <w:unhideWhenUsed/>
    <w:rsid w:val="00643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orgsource.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D3133-D0FB-4E12-9DB0-137C9A8B24EA}">
  <we:reference id="WA200010453" version="1.0.0.1" store="Omex" storeType="OMEX"/>
  <we:alternateReferences>
    <we:reference id="WA200010453" version="1.0.0.1" store="WA200010453" storeType="OMEX"/>
  </we:alternateReferences>
  <we:properties>
    <we:property name="claude.fileId" value="&quot;dc93655d-58d5-47f3-989e-3fb37e0e4c8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279BB5033DFC42AB0313AF660D872A" ma:contentTypeVersion="19" ma:contentTypeDescription="Create a new document." ma:contentTypeScope="" ma:versionID="4b987f958bec08603a22d2ea05a85325">
  <xsd:schema xmlns:xsd="http://www.w3.org/2001/XMLSchema" xmlns:xs="http://www.w3.org/2001/XMLSchema" xmlns:p="http://schemas.microsoft.com/office/2006/metadata/properties" xmlns:ns2="f63460e5-dbd5-4429-ad73-49d4d840bab4" xmlns:ns3="54565ba1-7c97-438d-80fa-0e020a9740cc" targetNamespace="http://schemas.microsoft.com/office/2006/metadata/properties" ma:root="true" ma:fieldsID="ae54318683ea6bd9acba49b757ae1bc6" ns2:_="" ns3:_="">
    <xsd:import namespace="f63460e5-dbd5-4429-ad73-49d4d840bab4"/>
    <xsd:import namespace="54565ba1-7c97-438d-80fa-0e020a974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460e5-dbd5-4429-ad73-49d4d840b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a98c85c-64b9-4b4f-8097-76d8f34f05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65ba1-7c97-438d-80fa-0e020a9740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d34413-c7fe-4878-8fed-d47c3df9950d}" ma:internalName="TaxCatchAll" ma:showField="CatchAllData" ma:web="54565ba1-7c97-438d-80fa-0e020a974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3460e5-dbd5-4429-ad73-49d4d840bab4">
      <Terms xmlns="http://schemas.microsoft.com/office/infopath/2007/PartnerControls"/>
    </lcf76f155ced4ddcb4097134ff3c332f>
    <TaxCatchAll xmlns="54565ba1-7c97-438d-80fa-0e020a9740cc"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43EFD05-AF6E-43D6-A90C-38B8E1F6D000}"/>
</file>

<file path=customXml/itemProps3.xml><?xml version="1.0" encoding="utf-8"?>
<ds:datastoreItem xmlns:ds="http://schemas.openxmlformats.org/officeDocument/2006/customXml" ds:itemID="{CABD46CC-0B03-434D-888A-3137946B50E6}"/>
</file>

<file path=customXml/itemProps4.xml><?xml version="1.0" encoding="utf-8"?>
<ds:datastoreItem xmlns:ds="http://schemas.openxmlformats.org/officeDocument/2006/customXml" ds:itemID="{2007A647-6746-4AFF-9938-171EF2500242}"/>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2536</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Sherry Budziak</cp:lastModifiedBy>
  <cp:revision>4</cp:revision>
  <dcterms:created xsi:type="dcterms:W3CDTF">2026-06-30T22:38:00Z</dcterms:created>
  <dcterms:modified xsi:type="dcterms:W3CDTF">2026-06-30T22:40:00Z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0x010100A3279BB5033DFC42AB0313AF660D872A</vt:lpwstr>
  </property>
  <property fmtid="{D5CDD505-2E9C-101B-9397-08002B2CF9AE}" pid="4" name="docLang">
    <vt:lpwstr>en</vt:lpwstr>
  </property>
</Properties>
</file>