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001F5876" w:rsidRDefault="001F5876" w14:paraId="54248B35" w14:textId="77777777"/>
    <w:p w:rsidR="00CC196D" w:rsidRDefault="00BA2408" w14:paraId="10A9C996" w14:textId="643B5B25">
      <w:r w:rsidRPr="00BA2408">
        <w:rPr>
          <w:noProof/>
        </w:rPr>
        <mc:AlternateContent>
          <mc:Choice Requires="wps">
            <w:drawing>
              <wp:anchor distT="0" distB="0" distL="114300" distR="114300" simplePos="0" relativeHeight="251658752" behindDoc="0" locked="0" layoutInCell="1" allowOverlap="1" wp14:anchorId="0059AB0B" wp14:editId="2104B013">
                <wp:simplePos x="0" y="0"/>
                <wp:positionH relativeFrom="column">
                  <wp:posOffset>66271</wp:posOffset>
                </wp:positionH>
                <wp:positionV relativeFrom="paragraph">
                  <wp:posOffset>-523702</wp:posOffset>
                </wp:positionV>
                <wp:extent cx="1768924" cy="648866"/>
                <wp:effectExtent l="0" t="0" r="3175" b="0"/>
                <wp:wrapNone/>
                <wp:docPr id="1622657391" name="Logo">
                  <a:extLst xmlns:a="http://schemas.openxmlformats.org/drawingml/2006/main">
                    <a:ext uri="{FF2B5EF4-FFF2-40B4-BE49-F238E27FC236}">
                      <a16:creationId xmlns:a16="http://schemas.microsoft.com/office/drawing/2014/main" id="{850A3331-D500-46E1-8D33-5F2670ACAA9F}"/>
                    </a:ext>
                  </a:extLst>
                </wp:docPr>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10"/>
                          <a:stretch>
                            <a:fillRect/>
                          </a:stretch>
                        </a:blipFill>
                      </wps:spPr>
                      <wps:bodyPr/>
                    </wps:wsp>
                  </a:graphicData>
                </a:graphic>
              </wp:anchor>
            </w:drawing>
          </mc:Choice>
          <mc:Fallback>
            <w:pict>
              <v:shape id="Logo" style="position:absolute;margin-left:5.2pt;margin-top:-41.25pt;width:139.3pt;height:51.1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spid="_x0000_s1026" stroked="f" path="m,l3515869,r,1343272l,134327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ILCtfN8AAAAJAQAADwAAAGRycy9kb3ducmV2&#10;LnhtbEyPzU7DMBCE70i8g7VIXKrWIYKShjgVvz1xaQmIoxsvTkS8jmI3DTw9ywmOoxnNfFOsJ9eJ&#10;EYfQelJwsUhAINXetGQVVC9P8wxEiJqM7jyhgi8MsC5PTwqdG3+kLY67aAWXUMi1gibGPpcy1A06&#10;HRa+R2Lvww9OR5aDlWbQRy53nUyTZCmdbokXGt3jfYP15+7gFNxVr5UNm+lx3Faz99Euv99mzw9K&#10;nZ9NtzcgIk7xLwy/+IwOJTPt/YFMEB3r5JKTCuZZegWCA2m24nN7dlbXIMtC/n9Q/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4Q9X8BAIAAIcEAAAOAAAAAAAA&#10;AAAAAAAAADoCAABkcnMvZTJvRG9jLnhtbFBLAQItAAoAAAAAAAAAIQBhZHDkEx0AABMdAAAUAAAA&#10;AAAAAAAAAAAAAGoEAABkcnMvbWVkaWEvaW1hZ2UxLnBuZ1BLAQItABQABgAIAAAAIQAgsK183wAA&#10;AAkBAAAPAAAAAAAAAAAAAAAAAK8hAABkcnMvZG93bnJldi54bWxQSwECLQAUAAYACAAAACEAqiYO&#10;vrwAAAAhAQAAGQAAAAAAAAAAAAAAAAC7IgAAZHJzL19yZWxzL2Uyb0RvYy54bWwucmVsc1BLBQYA&#10;AAAABgAGAHwBAACuIwAAAAA=&#10;" w14:anchorId="50539341">
                <v:fill type="frame" o:title="" recolor="t" rotate="t" r:id="rId11"/>
                <v:path arrowok="t"/>
              </v:shape>
            </w:pict>
          </mc:Fallback>
        </mc:AlternateContent>
      </w:r>
    </w:p>
    <w:p w:rsidR="00CC196D" w:rsidRDefault="009F5D9F" w14:paraId="5CA72C4C" w14:textId="77777777">
      <w:r>
        <w:rPr>
          <w:b/>
          <w:color w:val="E01E37"/>
          <w:sz w:val="19"/>
        </w:rPr>
        <w:t>THE ASSOCIATION AI TOOLKIT — PREMIUM COMPANION</w:t>
      </w:r>
    </w:p>
    <w:p w:rsidR="00CC196D" w:rsidRDefault="009F5D9F" w14:paraId="145B5147" w14:textId="77777777">
      <w:r>
        <w:rPr>
          <w:b/>
          <w:sz w:val="48"/>
        </w:rPr>
        <w:t>The Association Agent Protocol</w:t>
      </w:r>
    </w:p>
    <w:p w:rsidR="00CC196D" w:rsidRDefault="009F5D9F" w14:paraId="0E49D954" w14:textId="77777777">
      <w:r>
        <w:rPr>
          <w:color w:val="5B6470"/>
        </w:rPr>
        <w:t>Fill one of these out for each agent before you rely on it. It takes about fifteen minutes and turns a clever assistant into a dependable, well-governed teammate your whole team can trust. Skip the 'Advanced' permission fields unless you've actually connected the agent to tools that take action on their own.</w:t>
      </w:r>
    </w:p>
    <w:p w:rsidR="00CC196D" w:rsidRDefault="009F5D9F" w14:paraId="42231866" w14:textId="77777777">
      <w:r>
        <w:rPr>
          <w:i/>
          <w:color w:val="5B6470"/>
          <w:sz w:val="22"/>
        </w:rPr>
        <w:t>Fill-in sheet — one per agent. Type directly into the lines below.</w:t>
      </w:r>
    </w:p>
    <w:p w:rsidR="00CC196D" w:rsidRDefault="009F5D9F" w14:paraId="576BD353" w14:textId="77777777">
      <w:pPr>
        <w:shd w:val="clear" w:color="auto" w:fill="1C2535"/>
        <w:spacing w:before="240"/>
      </w:pPr>
      <w:r>
        <w:rPr>
          <w:b/>
          <w:color w:val="FFFFFF"/>
          <w:sz w:val="25"/>
        </w:rPr>
        <w:t xml:space="preserve">  1. Agent basics  </w:t>
      </w:r>
    </w:p>
    <w:p w:rsidR="00CC196D" w:rsidRDefault="009F5D9F" w14:paraId="5E9701EC" w14:textId="77777777">
      <w:pPr>
        <w:spacing w:after="40"/>
      </w:pPr>
      <w:r>
        <w:rPr>
          <w:b/>
          <w:sz w:val="23"/>
        </w:rPr>
        <w:t>Agent name</w:t>
      </w:r>
      <w:r>
        <w:rPr>
          <w:color w:val="5B6470"/>
          <w:sz w:val="19"/>
        </w:rPr>
        <w:t xml:space="preserve">  — e.g., Membership Agent</w:t>
      </w:r>
    </w:p>
    <w:p w:rsidR="00CC196D" w:rsidRDefault="009F5D9F" w14:paraId="6231B4B7" w14:textId="77777777">
      <w:pPr>
        <w:spacing w:after="80"/>
      </w:pPr>
      <w:r>
        <w:rPr>
          <w:color w:val="5B6470"/>
          <w:sz w:val="22"/>
        </w:rPr>
        <w:t>__________________________________________________________</w:t>
      </w:r>
    </w:p>
    <w:p w:rsidR="00CC196D" w:rsidRDefault="009F5D9F" w14:paraId="27EEC598" w14:textId="77777777">
      <w:pPr>
        <w:spacing w:after="40"/>
      </w:pPr>
      <w:r>
        <w:rPr>
          <w:b/>
          <w:sz w:val="23"/>
        </w:rPr>
        <w:t>Staff owner (champion)</w:t>
      </w:r>
      <w:r>
        <w:rPr>
          <w:color w:val="5B6470"/>
          <w:sz w:val="19"/>
        </w:rPr>
        <w:t xml:space="preserve">  — who maintains it</w:t>
      </w:r>
    </w:p>
    <w:p w:rsidR="00CC196D" w:rsidRDefault="009F5D9F" w14:paraId="0E1F2E64" w14:textId="77777777">
      <w:pPr>
        <w:spacing w:after="80"/>
      </w:pPr>
      <w:r>
        <w:rPr>
          <w:color w:val="5B6470"/>
          <w:sz w:val="22"/>
        </w:rPr>
        <w:t>__________________________________________________________</w:t>
      </w:r>
    </w:p>
    <w:p w:rsidR="00CC196D" w:rsidRDefault="009F5D9F" w14:paraId="5D436175" w14:textId="77777777">
      <w:pPr>
        <w:spacing w:after="40"/>
      </w:pPr>
      <w:r>
        <w:rPr>
          <w:b/>
          <w:sz w:val="23"/>
        </w:rPr>
        <w:t>Built on</w:t>
      </w:r>
      <w:r>
        <w:rPr>
          <w:color w:val="5B6470"/>
          <w:sz w:val="19"/>
        </w:rPr>
        <w:t xml:space="preserve">  — ChatGPT / Claude / Copilot</w:t>
      </w:r>
    </w:p>
    <w:p w:rsidR="00CC196D" w:rsidRDefault="009F5D9F" w14:paraId="7CFEA901" w14:textId="77777777">
      <w:pPr>
        <w:spacing w:after="80"/>
      </w:pPr>
      <w:r>
        <w:rPr>
          <w:color w:val="5B6470"/>
          <w:sz w:val="22"/>
        </w:rPr>
        <w:t>__________________________________________________________</w:t>
      </w:r>
    </w:p>
    <w:p w:rsidR="00CC196D" w:rsidRDefault="009F5D9F" w14:paraId="50A693F5" w14:textId="77777777">
      <w:pPr>
        <w:spacing w:after="40"/>
      </w:pPr>
      <w:r>
        <w:rPr>
          <w:b/>
          <w:sz w:val="23"/>
        </w:rPr>
        <w:t>Date / version</w:t>
      </w:r>
    </w:p>
    <w:p w:rsidR="00CC196D" w:rsidRDefault="009F5D9F" w14:paraId="2186FCF1" w14:textId="77777777">
      <w:pPr>
        <w:spacing w:after="80"/>
      </w:pPr>
      <w:r>
        <w:rPr>
          <w:color w:val="5B6470"/>
          <w:sz w:val="22"/>
        </w:rPr>
        <w:t>__________________________________________________________</w:t>
      </w:r>
    </w:p>
    <w:p w:rsidR="00CC196D" w:rsidRDefault="009F5D9F" w14:paraId="52A26258" w14:textId="77777777">
      <w:pPr>
        <w:spacing w:after="40"/>
      </w:pPr>
      <w:r>
        <w:rPr>
          <w:b/>
          <w:sz w:val="23"/>
        </w:rPr>
        <w:t>Review cadence</w:t>
      </w:r>
      <w:r>
        <w:rPr>
          <w:color w:val="5B6470"/>
          <w:sz w:val="19"/>
        </w:rPr>
        <w:t xml:space="preserve">  — when you'll revisit it</w:t>
      </w:r>
    </w:p>
    <w:p w:rsidR="00CC196D" w:rsidRDefault="009F5D9F" w14:paraId="3AA3BE09" w14:textId="77777777">
      <w:pPr>
        <w:spacing w:after="80"/>
      </w:pPr>
      <w:r>
        <w:rPr>
          <w:color w:val="5B6470"/>
          <w:sz w:val="22"/>
        </w:rPr>
        <w:t>__________________________________________________________</w:t>
      </w:r>
    </w:p>
    <w:p w:rsidR="00CC196D" w:rsidRDefault="009F5D9F" w14:paraId="36BE209C" w14:textId="77777777">
      <w:pPr>
        <w:shd w:val="clear" w:color="auto" w:fill="1C2535"/>
        <w:spacing w:before="240"/>
      </w:pPr>
      <w:r>
        <w:rPr>
          <w:b/>
          <w:color w:val="FFFFFF"/>
          <w:sz w:val="25"/>
        </w:rPr>
        <w:t xml:space="preserve">  2. Why this agent exists  </w:t>
      </w:r>
    </w:p>
    <w:p w:rsidR="00CC196D" w:rsidRDefault="009F5D9F" w14:paraId="36F5C322" w14:textId="77777777">
      <w:pPr>
        <w:spacing w:after="40"/>
      </w:pPr>
      <w:r>
        <w:rPr>
          <w:b/>
          <w:sz w:val="23"/>
        </w:rPr>
        <w:t>The work it takes off our plate</w:t>
      </w:r>
      <w:r>
        <w:rPr>
          <w:color w:val="5B6470"/>
          <w:sz w:val="19"/>
        </w:rPr>
        <w:t xml:space="preserve">  — the recurring task</w:t>
      </w:r>
    </w:p>
    <w:p w:rsidR="00CC196D" w:rsidRDefault="009F5D9F" w14:paraId="0D4BCD9D" w14:textId="77777777">
      <w:pPr>
        <w:spacing w:after="80"/>
      </w:pPr>
      <w:r>
        <w:rPr>
          <w:color w:val="5B6470"/>
          <w:sz w:val="22"/>
        </w:rPr>
        <w:t>__________________________________________________________</w:t>
      </w:r>
    </w:p>
    <w:p w:rsidR="00CC196D" w:rsidRDefault="009F5D9F" w14:paraId="301BC6D8" w14:textId="77777777">
      <w:pPr>
        <w:spacing w:after="40"/>
      </w:pPr>
      <w:r>
        <w:rPr>
          <w:b/>
          <w:sz w:val="23"/>
        </w:rPr>
        <w:t>Time this takes us today</w:t>
      </w:r>
      <w:r>
        <w:rPr>
          <w:color w:val="5B6470"/>
          <w:sz w:val="19"/>
        </w:rPr>
        <w:t xml:space="preserve">  — hours/week or per cycle</w:t>
      </w:r>
    </w:p>
    <w:p w:rsidR="00CC196D" w:rsidRDefault="009F5D9F" w14:paraId="34A818E6" w14:textId="77777777">
      <w:pPr>
        <w:spacing w:after="80"/>
      </w:pPr>
      <w:r>
        <w:rPr>
          <w:color w:val="5B6470"/>
          <w:sz w:val="22"/>
        </w:rPr>
        <w:t>__________________________________________________________</w:t>
      </w:r>
    </w:p>
    <w:p w:rsidR="00CC196D" w:rsidRDefault="009F5D9F" w14:paraId="2FCFED86" w14:textId="77777777">
      <w:pPr>
        <w:spacing w:after="40"/>
      </w:pPr>
      <w:r>
        <w:rPr>
          <w:b/>
          <w:sz w:val="23"/>
        </w:rPr>
        <w:t>Where it breaks down now</w:t>
      </w:r>
      <w:r>
        <w:rPr>
          <w:color w:val="5B6470"/>
          <w:sz w:val="19"/>
        </w:rPr>
        <w:t xml:space="preserve">  — delays, errors, inconsistency</w:t>
      </w:r>
    </w:p>
    <w:p w:rsidR="00CC196D" w:rsidRDefault="009F5D9F" w14:paraId="56D7E979" w14:textId="77777777">
      <w:pPr>
        <w:spacing w:after="80"/>
      </w:pPr>
      <w:r>
        <w:rPr>
          <w:color w:val="5B6470"/>
          <w:sz w:val="22"/>
        </w:rPr>
        <w:t>__________________________________________________________</w:t>
      </w:r>
    </w:p>
    <w:p w:rsidR="00CC196D" w:rsidRDefault="009F5D9F" w14:paraId="34249ED9" w14:textId="77777777">
      <w:pPr>
        <w:spacing w:after="40"/>
      </w:pPr>
      <w:r>
        <w:rPr>
          <w:b/>
          <w:sz w:val="23"/>
        </w:rPr>
        <w:t>What it frees us to do</w:t>
      </w:r>
      <w:r>
        <w:rPr>
          <w:color w:val="5B6470"/>
          <w:sz w:val="19"/>
        </w:rPr>
        <w:t xml:space="preserve">  — the opportunity cost</w:t>
      </w:r>
    </w:p>
    <w:p w:rsidR="00CC196D" w:rsidRDefault="009F5D9F" w14:paraId="7BEEC724" w14:textId="77777777">
      <w:pPr>
        <w:spacing w:after="80"/>
      </w:pPr>
      <w:r>
        <w:rPr>
          <w:color w:val="5B6470"/>
          <w:sz w:val="22"/>
        </w:rPr>
        <w:t>__________________________________________________________</w:t>
      </w:r>
    </w:p>
    <w:p w:rsidR="00CC196D" w:rsidRDefault="009F5D9F" w14:paraId="125AA7E4" w14:textId="77777777">
      <w:pPr>
        <w:shd w:val="clear" w:color="auto" w:fill="1C2535"/>
        <w:spacing w:before="240"/>
      </w:pPr>
      <w:r>
        <w:rPr>
          <w:b/>
          <w:color w:val="FFFFFF"/>
          <w:sz w:val="25"/>
        </w:rPr>
        <w:t xml:space="preserve">  3. What it owns (scope)  </w:t>
      </w:r>
    </w:p>
    <w:p w:rsidR="00CC196D" w:rsidRDefault="009F5D9F" w14:paraId="3AE79A63" w14:textId="77777777">
      <w:pPr>
        <w:spacing w:after="40"/>
      </w:pPr>
      <w:r>
        <w:rPr>
          <w:b/>
          <w:sz w:val="23"/>
        </w:rPr>
        <w:t>Tasks it handles</w:t>
      </w:r>
      <w:r>
        <w:rPr>
          <w:color w:val="5B6470"/>
          <w:sz w:val="19"/>
        </w:rPr>
        <w:t xml:space="preserve">  — the function it covers</w:t>
      </w:r>
    </w:p>
    <w:p w:rsidR="00CC196D" w:rsidRDefault="009F5D9F" w14:paraId="621AA985" w14:textId="77777777">
      <w:pPr>
        <w:spacing w:after="80"/>
      </w:pPr>
      <w:r>
        <w:rPr>
          <w:color w:val="5B6470"/>
          <w:sz w:val="22"/>
        </w:rPr>
        <w:t>__________________________________________________________</w:t>
      </w:r>
    </w:p>
    <w:p w:rsidR="00CC196D" w:rsidRDefault="009F5D9F" w14:paraId="33E64030" w14:textId="77777777">
      <w:pPr>
        <w:spacing w:after="40"/>
      </w:pPr>
      <w:r>
        <w:rPr>
          <w:b/>
          <w:sz w:val="23"/>
        </w:rPr>
        <w:t>Out of scope</w:t>
      </w:r>
      <w:r>
        <w:rPr>
          <w:color w:val="5B6470"/>
          <w:sz w:val="19"/>
        </w:rPr>
        <w:t xml:space="preserve">  — what it should NOT do</w:t>
      </w:r>
    </w:p>
    <w:p w:rsidR="00CC196D" w:rsidRDefault="009F5D9F" w14:paraId="2339485B" w14:textId="77777777">
      <w:pPr>
        <w:spacing w:after="80"/>
      </w:pPr>
      <w:r>
        <w:rPr>
          <w:color w:val="5B6470"/>
          <w:sz w:val="22"/>
        </w:rPr>
        <w:t>__________________________________________________________</w:t>
      </w:r>
    </w:p>
    <w:p w:rsidR="00CC196D" w:rsidRDefault="009F5D9F" w14:paraId="67999982" w14:textId="77777777">
      <w:pPr>
        <w:spacing w:after="40"/>
      </w:pPr>
      <w:r>
        <w:rPr>
          <w:b/>
          <w:sz w:val="23"/>
        </w:rPr>
        <w:t>When we use it</w:t>
      </w:r>
      <w:r>
        <w:rPr>
          <w:color w:val="5B6470"/>
          <w:sz w:val="19"/>
        </w:rPr>
        <w:t xml:space="preserve">  — the trigger / cadence</w:t>
      </w:r>
    </w:p>
    <w:p w:rsidR="00CC196D" w:rsidRDefault="009F5D9F" w14:paraId="0AA2F0E3" w14:textId="77777777">
      <w:pPr>
        <w:spacing w:after="80"/>
      </w:pPr>
      <w:r>
        <w:rPr>
          <w:color w:val="5B6470"/>
          <w:sz w:val="22"/>
        </w:rPr>
        <w:t>__________________________________________________________</w:t>
      </w:r>
    </w:p>
    <w:p w:rsidR="00CC196D" w:rsidRDefault="009F5D9F" w14:paraId="27FFF415" w14:textId="77777777">
      <w:pPr>
        <w:shd w:val="clear" w:color="auto" w:fill="1C2535"/>
        <w:spacing w:before="240"/>
      </w:pPr>
      <w:r>
        <w:rPr>
          <w:b/>
          <w:color w:val="FFFFFF"/>
          <w:sz w:val="25"/>
        </w:rPr>
        <w:t xml:space="preserve">  4. Knowledge it needs  </w:t>
      </w:r>
    </w:p>
    <w:p w:rsidR="00CC196D" w:rsidRDefault="009F5D9F" w14:paraId="21438546" w14:textId="77777777">
      <w:pPr>
        <w:spacing w:after="40"/>
      </w:pPr>
      <w:r>
        <w:rPr>
          <w:b/>
          <w:sz w:val="23"/>
        </w:rPr>
        <w:t>Documents to upload</w:t>
      </w:r>
      <w:r>
        <w:rPr>
          <w:color w:val="5B6470"/>
          <w:sz w:val="19"/>
        </w:rPr>
        <w:t xml:space="preserve">  — see the agent's 'Set it up' list</w:t>
      </w:r>
    </w:p>
    <w:p w:rsidR="00CC196D" w:rsidRDefault="009F5D9F" w14:paraId="365C9863" w14:textId="77777777">
      <w:pPr>
        <w:spacing w:after="80"/>
      </w:pPr>
      <w:r>
        <w:rPr>
          <w:color w:val="5B6470"/>
          <w:sz w:val="22"/>
        </w:rPr>
        <w:t>__________________________________________________________</w:t>
      </w:r>
    </w:p>
    <w:p w:rsidR="00CC196D" w:rsidRDefault="009F5D9F" w14:paraId="194ECC28" w14:textId="77777777">
      <w:pPr>
        <w:spacing w:after="40"/>
      </w:pPr>
      <w:r>
        <w:rPr>
          <w:b/>
          <w:sz w:val="23"/>
        </w:rPr>
        <w:t>Refresh</w:t>
      </w:r>
      <w:r>
        <w:rPr>
          <w:color w:val="5B6470"/>
          <w:sz w:val="19"/>
        </w:rPr>
        <w:t xml:space="preserve">  — what to update and how often</w:t>
      </w:r>
    </w:p>
    <w:p w:rsidR="00CC196D" w:rsidRDefault="009F5D9F" w14:paraId="7EFAEB3A" w14:textId="77777777">
      <w:pPr>
        <w:spacing w:after="80"/>
      </w:pPr>
      <w:r>
        <w:rPr>
          <w:color w:val="5B6470"/>
          <w:sz w:val="22"/>
        </w:rPr>
        <w:t>__________________________________________________________</w:t>
      </w:r>
    </w:p>
    <w:p w:rsidR="00CC196D" w:rsidRDefault="009F5D9F" w14:paraId="7B1F01F5" w14:textId="77777777">
      <w:pPr>
        <w:shd w:val="clear" w:color="auto" w:fill="1C2535"/>
        <w:spacing w:before="240"/>
      </w:pPr>
      <w:r>
        <w:rPr>
          <w:b/>
          <w:color w:val="FFFFFF"/>
          <w:sz w:val="25"/>
        </w:rPr>
        <w:t xml:space="preserve">  5. Voice &amp; boundaries  </w:t>
      </w:r>
    </w:p>
    <w:p w:rsidR="00CC196D" w:rsidRDefault="009F5D9F" w14:paraId="6F9B17CD" w14:textId="77777777">
      <w:pPr>
        <w:spacing w:after="40"/>
      </w:pPr>
      <w:r>
        <w:rPr>
          <w:b/>
          <w:sz w:val="23"/>
        </w:rPr>
        <w:t>Brand voice</w:t>
      </w:r>
      <w:r>
        <w:rPr>
          <w:color w:val="5B6470"/>
          <w:sz w:val="19"/>
        </w:rPr>
        <w:t xml:space="preserve">  — tone, words to use/avoid</w:t>
      </w:r>
    </w:p>
    <w:p w:rsidR="00CC196D" w:rsidRDefault="009F5D9F" w14:paraId="2BED00CB" w14:textId="77777777">
      <w:pPr>
        <w:spacing w:after="80"/>
      </w:pPr>
      <w:r>
        <w:rPr>
          <w:color w:val="5B6470"/>
          <w:sz w:val="22"/>
        </w:rPr>
        <w:t>__________________________________________________________</w:t>
      </w:r>
    </w:p>
    <w:p w:rsidR="00CC196D" w:rsidRDefault="009F5D9F" w14:paraId="3E44462F" w14:textId="77777777">
      <w:pPr>
        <w:spacing w:after="40"/>
      </w:pPr>
      <w:r>
        <w:rPr>
          <w:b/>
          <w:sz w:val="23"/>
        </w:rPr>
        <w:t>Always</w:t>
      </w:r>
      <w:r>
        <w:rPr>
          <w:color w:val="5B6470"/>
          <w:sz w:val="19"/>
        </w:rPr>
        <w:t xml:space="preserve">  — non-negotiables</w:t>
      </w:r>
    </w:p>
    <w:p w:rsidR="00CC196D" w:rsidRDefault="009F5D9F" w14:paraId="5C455C21" w14:textId="77777777">
      <w:pPr>
        <w:spacing w:after="80"/>
      </w:pPr>
      <w:r>
        <w:rPr>
          <w:color w:val="5B6470"/>
          <w:sz w:val="22"/>
        </w:rPr>
        <w:t>__________________________________________________________</w:t>
      </w:r>
    </w:p>
    <w:p w:rsidR="00CC196D" w:rsidRDefault="009F5D9F" w14:paraId="6BEC3CC5" w14:textId="77777777">
      <w:pPr>
        <w:spacing w:after="40"/>
      </w:pPr>
      <w:r>
        <w:rPr>
          <w:b/>
          <w:sz w:val="23"/>
        </w:rPr>
        <w:t>Never</w:t>
      </w:r>
      <w:r>
        <w:rPr>
          <w:color w:val="5B6470"/>
          <w:sz w:val="19"/>
        </w:rPr>
        <w:t xml:space="preserve">  — prohibited actions/topics</w:t>
      </w:r>
    </w:p>
    <w:p w:rsidR="00CC196D" w:rsidRDefault="009F5D9F" w14:paraId="60E44926" w14:textId="77777777">
      <w:pPr>
        <w:spacing w:after="80"/>
      </w:pPr>
      <w:r>
        <w:rPr>
          <w:color w:val="5B6470"/>
          <w:sz w:val="22"/>
        </w:rPr>
        <w:t>__________________________________________________________</w:t>
      </w:r>
    </w:p>
    <w:p w:rsidR="00CC196D" w:rsidRDefault="009F5D9F" w14:paraId="30D7331D" w14:textId="77777777">
      <w:pPr>
        <w:spacing w:after="40"/>
      </w:pPr>
      <w:r>
        <w:rPr>
          <w:b/>
          <w:sz w:val="23"/>
        </w:rPr>
        <w:t>Sensitive data rule</w:t>
      </w:r>
      <w:r>
        <w:rPr>
          <w:color w:val="5B6470"/>
          <w:sz w:val="19"/>
        </w:rPr>
        <w:t xml:space="preserve">  — privacy handling</w:t>
      </w:r>
    </w:p>
    <w:p w:rsidR="00CC196D" w:rsidRDefault="009F5D9F" w14:paraId="4AD0A01F" w14:textId="77777777">
      <w:pPr>
        <w:spacing w:after="80"/>
      </w:pPr>
      <w:r>
        <w:rPr>
          <w:color w:val="5B6470"/>
          <w:sz w:val="22"/>
        </w:rPr>
        <w:t>__________________________________________________________</w:t>
      </w:r>
    </w:p>
    <w:p w:rsidR="00CC196D" w:rsidRDefault="009F5D9F" w14:paraId="409BB521" w14:textId="77777777">
      <w:pPr>
        <w:shd w:val="clear" w:color="auto" w:fill="1C2535"/>
        <w:spacing w:before="240"/>
      </w:pPr>
      <w:r>
        <w:rPr>
          <w:b/>
          <w:color w:val="FFFFFF"/>
          <w:sz w:val="25"/>
        </w:rPr>
        <w:t xml:space="preserve">  6. Decision &amp; escalation rules  </w:t>
      </w:r>
    </w:p>
    <w:p w:rsidR="00CC196D" w:rsidRDefault="009F5D9F" w14:paraId="30809419" w14:textId="77777777">
      <w:pPr>
        <w:spacing w:after="40"/>
      </w:pPr>
      <w:r>
        <w:rPr>
          <w:b/>
          <w:sz w:val="23"/>
        </w:rPr>
        <w:t>Handle on its own</w:t>
      </w:r>
      <w:r>
        <w:rPr>
          <w:color w:val="5B6470"/>
          <w:sz w:val="19"/>
        </w:rPr>
        <w:t xml:space="preserve">  — low-stakes, reversible</w:t>
      </w:r>
    </w:p>
    <w:p w:rsidR="00CC196D" w:rsidRDefault="009F5D9F" w14:paraId="4FBE4624" w14:textId="77777777">
      <w:pPr>
        <w:spacing w:after="80"/>
      </w:pPr>
      <w:r>
        <w:rPr>
          <w:color w:val="5B6470"/>
          <w:sz w:val="22"/>
        </w:rPr>
        <w:t>__________________________________________________________</w:t>
      </w:r>
    </w:p>
    <w:p w:rsidR="00CC196D" w:rsidRDefault="009F5D9F" w14:paraId="5195C2B8" w14:textId="77777777">
      <w:pPr>
        <w:spacing w:after="40"/>
      </w:pPr>
      <w:r>
        <w:rPr>
          <w:b/>
          <w:sz w:val="23"/>
        </w:rPr>
        <w:t>Ask me first</w:t>
      </w:r>
      <w:r>
        <w:rPr>
          <w:color w:val="5B6470"/>
          <w:sz w:val="19"/>
        </w:rPr>
        <w:t xml:space="preserve">  — needs a human choice</w:t>
      </w:r>
    </w:p>
    <w:p w:rsidR="00CC196D" w:rsidRDefault="009F5D9F" w14:paraId="795BFF68" w14:textId="77777777">
      <w:pPr>
        <w:spacing w:after="80"/>
      </w:pPr>
      <w:r>
        <w:rPr>
          <w:color w:val="5B6470"/>
          <w:sz w:val="22"/>
        </w:rPr>
        <w:t>__________________________________________________________</w:t>
      </w:r>
    </w:p>
    <w:p w:rsidR="00CC196D" w:rsidRDefault="009F5D9F" w14:paraId="59622E91" w14:textId="77777777">
      <w:pPr>
        <w:spacing w:after="40"/>
      </w:pPr>
      <w:r>
        <w:rPr>
          <w:b/>
          <w:sz w:val="23"/>
        </w:rPr>
        <w:t>Always escalate to a human</w:t>
      </w:r>
      <w:r>
        <w:rPr>
          <w:color w:val="5B6470"/>
          <w:sz w:val="19"/>
        </w:rPr>
        <w:t xml:space="preserve">  — high-stakes / unclear</w:t>
      </w:r>
    </w:p>
    <w:p w:rsidR="00CC196D" w:rsidRDefault="009F5D9F" w14:paraId="26A15F32" w14:textId="77777777">
      <w:pPr>
        <w:spacing w:after="80"/>
      </w:pPr>
      <w:r>
        <w:rPr>
          <w:color w:val="5B6470"/>
          <w:sz w:val="22"/>
        </w:rPr>
        <w:t>__________________________________________________________</w:t>
      </w:r>
    </w:p>
    <w:p w:rsidR="00CC196D" w:rsidRDefault="009F5D9F" w14:paraId="17CDD7EF" w14:textId="77777777">
      <w:pPr>
        <w:spacing w:after="40"/>
      </w:pPr>
      <w:r>
        <w:rPr>
          <w:b/>
          <w:sz w:val="23"/>
        </w:rPr>
        <w:t>Advanced — only if connected to tools</w:t>
      </w:r>
      <w:r>
        <w:rPr>
          <w:color w:val="5B6470"/>
          <w:sz w:val="19"/>
        </w:rPr>
        <w:t xml:space="preserve">  — permissions, contacts, spend limits (most chat agents: leave blank)</w:t>
      </w:r>
    </w:p>
    <w:p w:rsidR="00CC196D" w:rsidRDefault="009F5D9F" w14:paraId="4EE1AC56" w14:textId="77777777">
      <w:pPr>
        <w:spacing w:after="80"/>
      </w:pPr>
      <w:r>
        <w:rPr>
          <w:color w:val="5B6470"/>
          <w:sz w:val="22"/>
        </w:rPr>
        <w:t>__________________________________________________________</w:t>
      </w:r>
    </w:p>
    <w:p w:rsidR="00CC196D" w:rsidRDefault="009F5D9F" w14:paraId="429D4824" w14:textId="77777777">
      <w:pPr>
        <w:shd w:val="clear" w:color="auto" w:fill="1C2535"/>
        <w:spacing w:before="240"/>
      </w:pPr>
      <w:r>
        <w:rPr>
          <w:b/>
          <w:color w:val="FFFFFF"/>
          <w:sz w:val="25"/>
        </w:rPr>
        <w:t xml:space="preserve">  7. Quality check before we use its output  </w:t>
      </w:r>
    </w:p>
    <w:p w:rsidR="00CC196D" w:rsidRDefault="009F5D9F" w14:paraId="26E5724F" w14:textId="77777777">
      <w:pPr>
        <w:spacing w:after="40"/>
      </w:pPr>
      <w:r>
        <w:rPr>
          <w:b/>
          <w:sz w:val="23"/>
        </w:rPr>
        <w:t>Verify every time</w:t>
      </w:r>
      <w:r>
        <w:rPr>
          <w:color w:val="5B6470"/>
          <w:sz w:val="19"/>
        </w:rPr>
        <w:t xml:space="preserve">  — facts, figures, names, tone</w:t>
      </w:r>
    </w:p>
    <w:p w:rsidR="00CC196D" w:rsidRDefault="009F5D9F" w14:paraId="4B5F0363" w14:textId="77777777">
      <w:pPr>
        <w:spacing w:after="80"/>
      </w:pPr>
      <w:r>
        <w:rPr>
          <w:color w:val="5B6470"/>
          <w:sz w:val="22"/>
        </w:rPr>
        <w:t>__________________________________________________________</w:t>
      </w:r>
    </w:p>
    <w:p w:rsidR="00CC196D" w:rsidRDefault="009F5D9F" w14:paraId="1711B9C5" w14:textId="77777777">
      <w:pPr>
        <w:spacing w:after="40"/>
      </w:pPr>
      <w:r>
        <w:rPr>
          <w:b/>
          <w:sz w:val="23"/>
        </w:rPr>
        <w:t>Human review required when</w:t>
      </w:r>
      <w:r>
        <w:rPr>
          <w:color w:val="5B6470"/>
          <w:sz w:val="19"/>
        </w:rPr>
        <w:t xml:space="preserve">  — the threshold</w:t>
      </w:r>
    </w:p>
    <w:p w:rsidR="00CC196D" w:rsidRDefault="009F5D9F" w14:paraId="1E107503" w14:textId="77777777">
      <w:pPr>
        <w:spacing w:after="80"/>
      </w:pPr>
      <w:r>
        <w:rPr>
          <w:color w:val="5B6470"/>
          <w:sz w:val="22"/>
        </w:rPr>
        <w:t>__________________________________________________________</w:t>
      </w:r>
    </w:p>
    <w:p w:rsidR="00AB317D" w:rsidRDefault="00AB317D" w14:paraId="59E7DDC9" w14:textId="77777777">
      <w:pPr>
        <w:rPr>
          <w:b/>
          <w:color w:val="FFFFFF"/>
          <w:sz w:val="25"/>
        </w:rPr>
      </w:pPr>
      <w:r>
        <w:rPr>
          <w:b/>
          <w:color w:val="FFFFFF"/>
          <w:sz w:val="25"/>
        </w:rPr>
        <w:br w:type="page"/>
      </w:r>
    </w:p>
    <w:p w:rsidR="00CC196D" w:rsidRDefault="009F5D9F" w14:paraId="7865C1A3" w14:textId="5346B057">
      <w:pPr>
        <w:shd w:val="clear" w:color="auto" w:fill="1C2535"/>
        <w:spacing w:before="240"/>
      </w:pPr>
      <w:r>
        <w:rPr>
          <w:b/>
          <w:color w:val="FFFFFF"/>
          <w:sz w:val="25"/>
        </w:rPr>
        <w:t xml:space="preserve">  8. How we'll know it's working  </w:t>
      </w:r>
    </w:p>
    <w:p w:rsidR="00CC196D" w:rsidRDefault="009F5D9F" w14:paraId="72C28A57" w14:textId="77777777">
      <w:pPr>
        <w:spacing w:after="40"/>
      </w:pPr>
      <w:r>
        <w:rPr>
          <w:b/>
          <w:sz w:val="23"/>
        </w:rPr>
        <w:t>Primary measure</w:t>
      </w:r>
      <w:r>
        <w:rPr>
          <w:color w:val="5B6470"/>
          <w:sz w:val="19"/>
        </w:rPr>
        <w:t xml:space="preserve">  — the one number</w:t>
      </w:r>
    </w:p>
    <w:p w:rsidR="00CC196D" w:rsidRDefault="009F5D9F" w14:paraId="2C421CD3" w14:textId="77777777">
      <w:pPr>
        <w:spacing w:after="80"/>
      </w:pPr>
      <w:r>
        <w:rPr>
          <w:color w:val="5B6470"/>
          <w:sz w:val="22"/>
        </w:rPr>
        <w:t>__________________________________________________________</w:t>
      </w:r>
    </w:p>
    <w:p w:rsidR="00CC196D" w:rsidRDefault="009F5D9F" w14:paraId="7F588FCF" w14:textId="77777777">
      <w:pPr>
        <w:spacing w:after="40"/>
      </w:pPr>
      <w:r>
        <w:rPr>
          <w:b/>
          <w:sz w:val="23"/>
        </w:rPr>
        <w:t>Baseline today</w:t>
      </w:r>
      <w:r>
        <w:rPr>
          <w:color w:val="5B6470"/>
          <w:sz w:val="19"/>
        </w:rPr>
        <w:t xml:space="preserve">  — current performance</w:t>
      </w:r>
    </w:p>
    <w:p w:rsidR="00CC196D" w:rsidRDefault="009F5D9F" w14:paraId="0391EB25" w14:textId="77777777">
      <w:pPr>
        <w:spacing w:after="80"/>
      </w:pPr>
      <w:r>
        <w:rPr>
          <w:color w:val="5B6470"/>
          <w:sz w:val="22"/>
        </w:rPr>
        <w:t>__________________________________________________________</w:t>
      </w:r>
    </w:p>
    <w:p w:rsidR="00CC196D" w:rsidRDefault="009F5D9F" w14:paraId="0FF69022" w14:textId="77777777">
      <w:pPr>
        <w:spacing w:after="40"/>
      </w:pPr>
      <w:r>
        <w:rPr>
          <w:b/>
          <w:sz w:val="23"/>
        </w:rPr>
        <w:t>Target</w:t>
      </w:r>
      <w:r>
        <w:rPr>
          <w:color w:val="5B6470"/>
          <w:sz w:val="19"/>
        </w:rPr>
        <w:t xml:space="preserve">  — what good looks like</w:t>
      </w:r>
    </w:p>
    <w:p w:rsidR="00CC196D" w:rsidRDefault="009F5D9F" w14:paraId="010429D8" w14:textId="77777777">
      <w:pPr>
        <w:spacing w:after="80"/>
      </w:pPr>
      <w:r>
        <w:rPr>
          <w:color w:val="5B6470"/>
          <w:sz w:val="22"/>
        </w:rPr>
        <w:t>__________________________________________________________</w:t>
      </w:r>
    </w:p>
    <w:p w:rsidR="00CC196D" w:rsidRDefault="009F5D9F" w14:paraId="17C5ED82" w14:textId="77777777">
      <w:pPr>
        <w:spacing w:after="40"/>
      </w:pPr>
      <w:r>
        <w:rPr>
          <w:b/>
          <w:sz w:val="23"/>
        </w:rPr>
        <w:t>Warning signs</w:t>
      </w:r>
      <w:r>
        <w:rPr>
          <w:color w:val="5B6470"/>
          <w:sz w:val="19"/>
        </w:rPr>
        <w:t xml:space="preserve">  — what triggers a rethink</w:t>
      </w:r>
    </w:p>
    <w:p w:rsidR="00CC196D" w:rsidRDefault="009F5D9F" w14:paraId="1F3543E2" w14:textId="77777777">
      <w:pPr>
        <w:spacing w:after="80"/>
      </w:pPr>
      <w:r>
        <w:rPr>
          <w:color w:val="5B6470"/>
          <w:sz w:val="22"/>
        </w:rPr>
        <w:t>__________________________________________________________</w:t>
      </w:r>
    </w:p>
    <w:p w:rsidR="00CC196D" w:rsidRDefault="009F5D9F" w14:paraId="597A0829" w14:textId="77777777">
      <w:pPr>
        <w:shd w:val="clear" w:color="auto" w:fill="1C2535"/>
        <w:spacing w:before="240"/>
      </w:pPr>
      <w:r>
        <w:rPr>
          <w:b/>
          <w:color w:val="FFFFFF"/>
          <w:sz w:val="25"/>
        </w:rPr>
        <w:t xml:space="preserve">  9. Turn it off / hand back  </w:t>
      </w:r>
    </w:p>
    <w:p w:rsidR="00CC196D" w:rsidRDefault="009F5D9F" w14:paraId="3997E0ED" w14:textId="77777777">
      <w:pPr>
        <w:spacing w:after="40"/>
      </w:pPr>
      <w:r>
        <w:rPr>
          <w:b/>
          <w:sz w:val="23"/>
        </w:rPr>
        <w:t>How to pause it</w:t>
      </w:r>
      <w:r>
        <w:rPr>
          <w:color w:val="5B6470"/>
          <w:sz w:val="19"/>
        </w:rPr>
        <w:t xml:space="preserve">  — stop using / unpublish</w:t>
      </w:r>
    </w:p>
    <w:p w:rsidR="00CC196D" w:rsidRDefault="009F5D9F" w14:paraId="129CC5F5" w14:textId="77777777">
      <w:pPr>
        <w:spacing w:after="80"/>
      </w:pPr>
      <w:r>
        <w:rPr>
          <w:color w:val="5B6470"/>
          <w:sz w:val="22"/>
        </w:rPr>
        <w:t>__________________________________________________________</w:t>
      </w:r>
    </w:p>
    <w:p w:rsidR="00CC196D" w:rsidRDefault="009F5D9F" w14:paraId="23630406" w14:textId="77777777">
      <w:pPr>
        <w:spacing w:after="40"/>
      </w:pPr>
      <w:r>
        <w:rPr>
          <w:b/>
          <w:sz w:val="23"/>
        </w:rPr>
        <w:t>Do it by hand instead</w:t>
      </w:r>
      <w:r>
        <w:rPr>
          <w:color w:val="5B6470"/>
          <w:sz w:val="19"/>
        </w:rPr>
        <w:t xml:space="preserve">  — manual fallback</w:t>
      </w:r>
    </w:p>
    <w:p w:rsidR="00CC196D" w:rsidRDefault="009F5D9F" w14:paraId="289E209D" w14:textId="77777777">
      <w:pPr>
        <w:spacing w:after="80"/>
      </w:pPr>
      <w:r>
        <w:rPr>
          <w:color w:val="5B6470"/>
          <w:sz w:val="22"/>
        </w:rPr>
        <w:t>__________________________________________________________</w:t>
      </w:r>
    </w:p>
    <w:p w:rsidR="00CC196D" w:rsidRDefault="009F5D9F" w14:paraId="5555F6FC" w14:textId="77777777">
      <w:pPr>
        <w:spacing w:after="40"/>
      </w:pPr>
      <w:r>
        <w:rPr>
          <w:b/>
          <w:sz w:val="23"/>
        </w:rPr>
        <w:t>Owner if retired</w:t>
      </w:r>
      <w:r>
        <w:rPr>
          <w:color w:val="5B6470"/>
          <w:sz w:val="19"/>
        </w:rPr>
        <w:t xml:space="preserve">  — who closes it out</w:t>
      </w:r>
    </w:p>
    <w:p w:rsidR="00CC196D" w:rsidRDefault="009F5D9F" w14:paraId="5DF0F41E" w14:textId="77777777">
      <w:pPr>
        <w:spacing w:after="80"/>
      </w:pPr>
      <w:r>
        <w:rPr>
          <w:color w:val="5B6470"/>
          <w:sz w:val="22"/>
        </w:rPr>
        <w:t>__________________________________________________________</w:t>
      </w:r>
    </w:p>
    <w:p w:rsidR="00CC196D" w:rsidRDefault="009F5D9F" w14:paraId="7FD2032D" w14:textId="77777777">
      <w:pPr>
        <w:shd w:val="clear" w:color="auto" w:fill="1C2535"/>
        <w:spacing w:before="240"/>
      </w:pPr>
      <w:r>
        <w:rPr>
          <w:b/>
          <w:color w:val="FFFFFF"/>
          <w:sz w:val="25"/>
        </w:rPr>
        <w:t xml:space="preserve">  10. Keep improving it  </w:t>
      </w:r>
    </w:p>
    <w:p w:rsidR="00CC196D" w:rsidRDefault="009F5D9F" w14:paraId="36D0E536" w14:textId="77777777">
      <w:pPr>
        <w:spacing w:after="40"/>
      </w:pPr>
      <w:r>
        <w:rPr>
          <w:b/>
          <w:sz w:val="23"/>
        </w:rPr>
        <w:t>What worked / what to tighten</w:t>
      </w:r>
      <w:r>
        <w:rPr>
          <w:color w:val="5B6470"/>
          <w:sz w:val="19"/>
        </w:rPr>
        <w:t xml:space="preserve">  — running notes</w:t>
      </w:r>
    </w:p>
    <w:p w:rsidR="00CC196D" w:rsidRDefault="009F5D9F" w14:paraId="06F618DF" w14:textId="77777777">
      <w:pPr>
        <w:spacing w:after="80"/>
      </w:pPr>
      <w:r>
        <w:rPr>
          <w:color w:val="5B6470"/>
          <w:sz w:val="22"/>
        </w:rPr>
        <w:t>__________________________________________________________</w:t>
      </w:r>
    </w:p>
    <w:p w:rsidR="00CC196D" w:rsidRDefault="009F5D9F" w14:paraId="2A24C4BB" w14:textId="77777777">
      <w:pPr>
        <w:spacing w:after="40"/>
      </w:pPr>
      <w:r>
        <w:rPr>
          <w:b/>
          <w:sz w:val="23"/>
        </w:rPr>
        <w:t>Last updated</w:t>
      </w:r>
    </w:p>
    <w:p w:rsidR="00CC196D" w:rsidRDefault="009F5D9F" w14:paraId="5F9C09BB" w14:textId="77777777">
      <w:pPr>
        <w:spacing w:after="80"/>
      </w:pPr>
      <w:r>
        <w:rPr>
          <w:color w:val="5B6470"/>
          <w:sz w:val="22"/>
        </w:rPr>
        <w:t>__________________________________________________________</w:t>
      </w:r>
    </w:p>
    <w:p w:rsidR="00CC196D" w:rsidRDefault="009F5D9F" w14:paraId="002E35EF" w14:textId="77777777">
      <w:r>
        <w:br w:type="page"/>
      </w:r>
    </w:p>
    <w:p w:rsidR="001F5876" w:rsidRDefault="001F5876" w14:paraId="4A2F93F3" w14:textId="77777777"/>
    <w:p w:rsidR="00CC196D" w:rsidRDefault="00BA2408" w14:paraId="07D7D3FD" w14:textId="18FD5842">
      <w:r w:rsidRPr="00BA2408">
        <w:rPr>
          <w:noProof/>
        </w:rPr>
        <mc:AlternateContent>
          <mc:Choice Requires="wps">
            <w:drawing>
              <wp:anchor distT="0" distB="0" distL="114300" distR="114300" simplePos="0" relativeHeight="251659776" behindDoc="0" locked="0" layoutInCell="1" allowOverlap="1" wp14:anchorId="3026999D" wp14:editId="3066E74E">
                <wp:simplePos x="0" y="0"/>
                <wp:positionH relativeFrom="column">
                  <wp:posOffset>0</wp:posOffset>
                </wp:positionH>
                <wp:positionV relativeFrom="paragraph">
                  <wp:posOffset>-471055</wp:posOffset>
                </wp:positionV>
                <wp:extent cx="1768924" cy="648866"/>
                <wp:effectExtent l="0" t="0" r="3175" b="0"/>
                <wp:wrapNone/>
                <wp:docPr id="16" name="Logo">
                  <a:extLst xmlns:a="http://schemas.openxmlformats.org/drawingml/2006/main">
                    <a:ext uri="{FF2B5EF4-FFF2-40B4-BE49-F238E27FC236}">
                      <a16:creationId xmlns:a16="http://schemas.microsoft.com/office/drawing/2014/main" id="{23B5FF95-C96D-4CAC-A4F0-F0EEA7988480}"/>
                    </a:ext>
                  </a:extLst>
                </wp:docPr>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10"/>
                          <a:stretch>
                            <a:fillRect/>
                          </a:stretch>
                        </a:blipFill>
                      </wps:spPr>
                      <wps:bodyPr/>
                    </wps:wsp>
                  </a:graphicData>
                </a:graphic>
              </wp:anchor>
            </w:drawing>
          </mc:Choice>
          <mc:Fallback>
            <w:pict>
              <v:shape id="Logo" style="position:absolute;margin-left:0;margin-top:-37.1pt;width:139.3pt;height:51.1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spid="_x0000_s1026" stroked="f" path="m,l3515869,r,1343272l,134327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WrgAN4AAAAHAQAADwAAAGRycy9kb3ducmV2&#10;LnhtbEyPzU7DMBCE70i8g7VIXKrWIUJpFOJU/J+4tATE0Y0XJyJeR7GbBp6e7QluO5rRzLflZna9&#10;mHAMnScFV6sEBFLjTUdWQf36tMxBhKjJ6N4TKvjGAJvq/KzUhfFH2uK0i1ZwCYVCK2hjHAopQ9Oi&#10;02HlByT2Pv3odGQ5WmlGfeRy18s0STLpdEe80OoB71tsvnYHp+CufqtteJ4fp229+Jhs9vO+eHlQ&#10;6vJivr0BEXGOf2E44TM6VMy09wcyQfQK+JGoYLm+TkGwna7zDMSejzwBWZXyP3/1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hD1fwEAgAAhwQAAA4AAAAAAAAA&#10;AAAAAAAAOgIAAGRycy9lMm9Eb2MueG1sUEsBAi0ACgAAAAAAAAAhAGFkcOQTHQAAEx0AABQAAAAA&#10;AAAAAAAAAAAAagQAAGRycy9tZWRpYS9pbWFnZTEucG5nUEsBAi0AFAAGAAgAAAAhAPlq4ADeAAAA&#10;BwEAAA8AAAAAAAAAAAAAAAAAryEAAGRycy9kb3ducmV2LnhtbFBLAQItABQABgAIAAAAIQCqJg6+&#10;vAAAACEBAAAZAAAAAAAAAAAAAAAAALoiAABkcnMvX3JlbHMvZTJvRG9jLnhtbC5yZWxzUEsFBgAA&#10;AAAGAAYAfAEAAK0jAAAAAA==&#10;" w14:anchorId="619E03C3">
                <v:fill type="frame" o:title="" recolor="t" rotate="t" r:id="rId11"/>
                <v:path arrowok="t"/>
              </v:shape>
            </w:pict>
          </mc:Fallback>
        </mc:AlternateContent>
      </w:r>
    </w:p>
    <w:p w:rsidR="00CC196D" w:rsidRDefault="009F5D9F" w14:paraId="7DEC534B" w14:textId="77777777">
      <w:r>
        <w:rPr>
          <w:b/>
          <w:color w:val="E01E37"/>
          <w:sz w:val="19"/>
        </w:rPr>
        <w:t>THE ASSOCIATION AI TOOLKIT — PREMIUM COMPANION</w:t>
      </w:r>
    </w:p>
    <w:p w:rsidR="00CC196D" w:rsidRDefault="009F5D9F" w14:paraId="6E447046" w14:textId="77777777">
      <w:r>
        <w:rPr>
          <w:b/>
          <w:sz w:val="48"/>
        </w:rPr>
        <w:t>The Association Agent Protocol</w:t>
      </w:r>
    </w:p>
    <w:p w:rsidR="00CC196D" w:rsidRDefault="009F5D9F" w14:paraId="52943114" w14:textId="77777777">
      <w:r>
        <w:rPr>
          <w:b/>
          <w:sz w:val="30"/>
        </w:rPr>
        <w:t>Worked example — Membership Agent</w:t>
      </w:r>
    </w:p>
    <w:p w:rsidR="00CC196D" w:rsidRDefault="009F5D9F" w14:paraId="1A2BABA7" w14:textId="77777777">
      <w:r>
        <w:rPr>
          <w:i/>
          <w:color w:val="5B6470"/>
          <w:sz w:val="22"/>
        </w:rPr>
        <w:t>The same protocol filled in for one of the 16 agents, so you can see what a strong answer looks like.</w:t>
      </w:r>
    </w:p>
    <w:p w:rsidR="00CC196D" w:rsidRDefault="009F5D9F" w14:paraId="1864E1EA" w14:textId="77777777">
      <w:pPr>
        <w:shd w:val="clear" w:color="auto" w:fill="1C2535"/>
        <w:spacing w:before="240"/>
      </w:pPr>
      <w:r>
        <w:rPr>
          <w:b/>
          <w:color w:val="FFFFFF"/>
          <w:sz w:val="25"/>
        </w:rPr>
        <w:t xml:space="preserve">  1. Agent basics  </w:t>
      </w:r>
    </w:p>
    <w:p w:rsidR="00CC196D" w:rsidRDefault="009F5D9F" w14:paraId="713B82FB" w14:textId="77777777">
      <w:pPr>
        <w:spacing w:after="40"/>
      </w:pPr>
      <w:r>
        <w:rPr>
          <w:b/>
          <w:sz w:val="23"/>
        </w:rPr>
        <w:t>Agent name</w:t>
      </w:r>
      <w:r>
        <w:rPr>
          <w:color w:val="5B6470"/>
          <w:sz w:val="19"/>
        </w:rPr>
        <w:t xml:space="preserve">  — e.g., Membership Agent</w:t>
      </w:r>
    </w:p>
    <w:p w:rsidR="00CC196D" w:rsidRDefault="009F5D9F" w14:paraId="131CC123" w14:textId="77777777">
      <w:pPr>
        <w:pBdr>
          <w:left w:val="single" w:color="C8B98A" w:sz="18" w:space="6"/>
        </w:pBdr>
        <w:shd w:val="clear" w:color="auto" w:fill="F7F4EE"/>
        <w:spacing w:after="80"/>
      </w:pPr>
      <w:r>
        <w:rPr>
          <w:sz w:val="22"/>
        </w:rPr>
        <w:t>Membership Agent</w:t>
      </w:r>
    </w:p>
    <w:p w:rsidR="00CC196D" w:rsidRDefault="009F5D9F" w14:paraId="512A0932" w14:textId="77777777">
      <w:pPr>
        <w:spacing w:after="40"/>
      </w:pPr>
      <w:r>
        <w:rPr>
          <w:b/>
          <w:sz w:val="23"/>
        </w:rPr>
        <w:t>Staff owner (champion)</w:t>
      </w:r>
      <w:r>
        <w:rPr>
          <w:color w:val="5B6470"/>
          <w:sz w:val="19"/>
        </w:rPr>
        <w:t xml:space="preserve">  — who maintains it</w:t>
      </w:r>
    </w:p>
    <w:p w:rsidR="00CC196D" w:rsidRDefault="009F5D9F" w14:paraId="54AFA6D1" w14:textId="77777777">
      <w:pPr>
        <w:pBdr>
          <w:left w:val="single" w:color="C8B98A" w:sz="18" w:space="6"/>
        </w:pBdr>
        <w:shd w:val="clear" w:color="auto" w:fill="F7F4EE"/>
        <w:spacing w:after="80"/>
      </w:pPr>
      <w:r>
        <w:rPr>
          <w:sz w:val="22"/>
        </w:rPr>
        <w:t>Dana R., Membership Coordinator</w:t>
      </w:r>
    </w:p>
    <w:p w:rsidR="00CC196D" w:rsidRDefault="009F5D9F" w14:paraId="719F9017" w14:textId="77777777">
      <w:pPr>
        <w:spacing w:after="40"/>
      </w:pPr>
      <w:r>
        <w:rPr>
          <w:b/>
          <w:sz w:val="23"/>
        </w:rPr>
        <w:t>Built on</w:t>
      </w:r>
      <w:r>
        <w:rPr>
          <w:color w:val="5B6470"/>
          <w:sz w:val="19"/>
        </w:rPr>
        <w:t xml:space="preserve">  — ChatGPT / Claude / Copilot</w:t>
      </w:r>
    </w:p>
    <w:p w:rsidR="00CC196D" w:rsidRDefault="009F5D9F" w14:paraId="1167BF57" w14:textId="77777777">
      <w:pPr>
        <w:pBdr>
          <w:left w:val="single" w:color="C8B98A" w:sz="18" w:space="6"/>
        </w:pBdr>
        <w:shd w:val="clear" w:color="auto" w:fill="F7F4EE"/>
        <w:spacing w:after="80"/>
      </w:pPr>
      <w:r>
        <w:rPr>
          <w:sz w:val="22"/>
        </w:rPr>
        <w:t>ChatGPT (Custom GPT, Team plan)</w:t>
      </w:r>
    </w:p>
    <w:p w:rsidR="00CC196D" w:rsidRDefault="009F5D9F" w14:paraId="54241F2E" w14:textId="77777777">
      <w:pPr>
        <w:spacing w:after="40"/>
      </w:pPr>
      <w:r>
        <w:rPr>
          <w:b/>
          <w:sz w:val="23"/>
        </w:rPr>
        <w:t>Date / version</w:t>
      </w:r>
    </w:p>
    <w:p w:rsidR="00CC196D" w:rsidRDefault="009F5D9F" w14:paraId="08CD18DB" w14:textId="77777777">
      <w:pPr>
        <w:pBdr>
          <w:left w:val="single" w:color="C8B98A" w:sz="18" w:space="6"/>
        </w:pBdr>
        <w:shd w:val="clear" w:color="auto" w:fill="F7F4EE"/>
        <w:spacing w:after="80"/>
      </w:pPr>
      <w:r>
        <w:rPr>
          <w:sz w:val="22"/>
        </w:rPr>
        <w:t>Jan 2026 · v1.0</w:t>
      </w:r>
    </w:p>
    <w:p w:rsidR="00CC196D" w:rsidRDefault="009F5D9F" w14:paraId="3F3F47AD" w14:textId="77777777">
      <w:pPr>
        <w:spacing w:after="40"/>
      </w:pPr>
      <w:r>
        <w:rPr>
          <w:b/>
          <w:sz w:val="23"/>
        </w:rPr>
        <w:t>Review cadence</w:t>
      </w:r>
      <w:r>
        <w:rPr>
          <w:color w:val="5B6470"/>
          <w:sz w:val="19"/>
        </w:rPr>
        <w:t xml:space="preserve">  — when you'll revisit it</w:t>
      </w:r>
    </w:p>
    <w:p w:rsidR="00CC196D" w:rsidRDefault="009F5D9F" w14:paraId="79AD8193" w14:textId="77777777">
      <w:pPr>
        <w:pBdr>
          <w:left w:val="single" w:color="C8B98A" w:sz="18" w:space="6"/>
        </w:pBdr>
        <w:shd w:val="clear" w:color="auto" w:fill="F7F4EE"/>
        <w:spacing w:after="80"/>
      </w:pPr>
      <w:r>
        <w:rPr>
          <w:sz w:val="22"/>
        </w:rPr>
        <w:t>Quarterly</w:t>
      </w:r>
    </w:p>
    <w:p w:rsidR="00CC196D" w:rsidRDefault="009F5D9F" w14:paraId="1050DA6B" w14:textId="77777777">
      <w:pPr>
        <w:shd w:val="clear" w:color="auto" w:fill="1C2535"/>
        <w:spacing w:before="240"/>
      </w:pPr>
      <w:r>
        <w:rPr>
          <w:b/>
          <w:color w:val="FFFFFF"/>
          <w:sz w:val="25"/>
        </w:rPr>
        <w:t xml:space="preserve">  2. Why this agent exists  </w:t>
      </w:r>
    </w:p>
    <w:p w:rsidR="00CC196D" w:rsidRDefault="009F5D9F" w14:paraId="08D7F1A6" w14:textId="77777777">
      <w:pPr>
        <w:spacing w:after="40"/>
      </w:pPr>
      <w:r>
        <w:rPr>
          <w:b/>
          <w:sz w:val="23"/>
        </w:rPr>
        <w:t>The work it takes off our plate</w:t>
      </w:r>
      <w:r>
        <w:rPr>
          <w:color w:val="5B6470"/>
          <w:sz w:val="19"/>
        </w:rPr>
        <w:t xml:space="preserve">  — the recurring task</w:t>
      </w:r>
    </w:p>
    <w:p w:rsidR="00CC196D" w:rsidRDefault="009F5D9F" w14:paraId="5F5E1850" w14:textId="77777777">
      <w:pPr>
        <w:pBdr>
          <w:left w:val="single" w:color="C8B98A" w:sz="18" w:space="6"/>
        </w:pBdr>
        <w:shd w:val="clear" w:color="auto" w:fill="F7F4EE"/>
        <w:spacing w:after="80"/>
      </w:pPr>
      <w:r>
        <w:rPr>
          <w:sz w:val="22"/>
        </w:rPr>
        <w:t>Spotting at-risk members and drafting renewal outreach</w:t>
      </w:r>
    </w:p>
    <w:p w:rsidR="00CC196D" w:rsidRDefault="009F5D9F" w14:paraId="37D798F1" w14:textId="77777777">
      <w:pPr>
        <w:spacing w:after="40"/>
      </w:pPr>
      <w:r>
        <w:rPr>
          <w:b/>
          <w:sz w:val="23"/>
        </w:rPr>
        <w:t>Time this takes us today</w:t>
      </w:r>
      <w:r>
        <w:rPr>
          <w:color w:val="5B6470"/>
          <w:sz w:val="19"/>
        </w:rPr>
        <w:t xml:space="preserve">  — hours/week or per cycle</w:t>
      </w:r>
    </w:p>
    <w:p w:rsidR="00CC196D" w:rsidRDefault="009F5D9F" w14:paraId="65133442" w14:textId="77777777">
      <w:pPr>
        <w:pBdr>
          <w:left w:val="single" w:color="C8B98A" w:sz="18" w:space="6"/>
        </w:pBdr>
        <w:shd w:val="clear" w:color="auto" w:fill="F7F4EE"/>
        <w:spacing w:after="80"/>
      </w:pPr>
      <w:r>
        <w:rPr>
          <w:sz w:val="22"/>
        </w:rPr>
        <w:t>~4 hrs/week, spread across renewals season</w:t>
      </w:r>
    </w:p>
    <w:p w:rsidR="00CC196D" w:rsidRDefault="009F5D9F" w14:paraId="2CC8B898" w14:textId="77777777">
      <w:pPr>
        <w:spacing w:after="40"/>
      </w:pPr>
      <w:r>
        <w:rPr>
          <w:b/>
          <w:sz w:val="23"/>
        </w:rPr>
        <w:t>Where it breaks down now</w:t>
      </w:r>
      <w:r>
        <w:rPr>
          <w:color w:val="5B6470"/>
          <w:sz w:val="19"/>
        </w:rPr>
        <w:t xml:space="preserve">  — delays, errors, inconsistency</w:t>
      </w:r>
    </w:p>
    <w:p w:rsidR="00CC196D" w:rsidRDefault="009F5D9F" w14:paraId="2B5E7949" w14:textId="77777777">
      <w:pPr>
        <w:pBdr>
          <w:left w:val="single" w:color="C8B98A" w:sz="18" w:space="6"/>
        </w:pBdr>
        <w:shd w:val="clear" w:color="auto" w:fill="F7F4EE"/>
        <w:spacing w:after="80"/>
      </w:pPr>
      <w:r>
        <w:rPr>
          <w:sz w:val="22"/>
        </w:rPr>
        <w:t>We notice lapses too late; outreach is ad hoc and inconsistent</w:t>
      </w:r>
    </w:p>
    <w:p w:rsidR="00CC196D" w:rsidRDefault="009F5D9F" w14:paraId="625FA5BB" w14:textId="77777777">
      <w:pPr>
        <w:spacing w:after="40"/>
      </w:pPr>
      <w:r>
        <w:rPr>
          <w:b/>
          <w:sz w:val="23"/>
        </w:rPr>
        <w:t>What it frees us to do</w:t>
      </w:r>
      <w:r>
        <w:rPr>
          <w:color w:val="5B6470"/>
          <w:sz w:val="19"/>
        </w:rPr>
        <w:t xml:space="preserve">  — the opportunity cost</w:t>
      </w:r>
    </w:p>
    <w:p w:rsidR="00CC196D" w:rsidRDefault="009F5D9F" w14:paraId="0A65EA54" w14:textId="77777777">
      <w:pPr>
        <w:pBdr>
          <w:left w:val="single" w:color="C8B98A" w:sz="18" w:space="6"/>
        </w:pBdr>
        <w:shd w:val="clear" w:color="auto" w:fill="F7F4EE"/>
        <w:spacing w:after="80"/>
      </w:pPr>
      <w:r>
        <w:rPr>
          <w:sz w:val="22"/>
        </w:rPr>
        <w:t>More time for high-value member relationships and events</w:t>
      </w:r>
    </w:p>
    <w:p w:rsidR="00CC196D" w:rsidRDefault="009F5D9F" w14:paraId="02DB4181" w14:textId="77777777">
      <w:pPr>
        <w:shd w:val="clear" w:color="auto" w:fill="1C2535"/>
        <w:spacing w:before="240"/>
      </w:pPr>
      <w:r>
        <w:rPr>
          <w:b/>
          <w:color w:val="FFFFFF"/>
          <w:sz w:val="25"/>
        </w:rPr>
        <w:t xml:space="preserve">  3. What it owns (scope)  </w:t>
      </w:r>
    </w:p>
    <w:p w:rsidR="00CC196D" w:rsidRDefault="009F5D9F" w14:paraId="306CB30D" w14:textId="77777777">
      <w:pPr>
        <w:spacing w:after="40"/>
      </w:pPr>
      <w:r>
        <w:rPr>
          <w:b/>
          <w:sz w:val="23"/>
        </w:rPr>
        <w:t>Tasks it handles</w:t>
      </w:r>
      <w:r>
        <w:rPr>
          <w:color w:val="5B6470"/>
          <w:sz w:val="19"/>
        </w:rPr>
        <w:t xml:space="preserve">  — the function it covers</w:t>
      </w:r>
    </w:p>
    <w:p w:rsidR="00CC196D" w:rsidRDefault="009F5D9F" w14:paraId="551DD49D" w14:textId="77777777">
      <w:pPr>
        <w:pBdr>
          <w:left w:val="single" w:color="C8B98A" w:sz="18" w:space="6"/>
        </w:pBdr>
        <w:shd w:val="clear" w:color="auto" w:fill="F7F4EE"/>
        <w:spacing w:after="80"/>
      </w:pPr>
      <w:r>
        <w:rPr>
          <w:sz w:val="22"/>
        </w:rPr>
        <w:t>Retention-risk reads, segment plans, renewal and win-back drafts, value-prop wording</w:t>
      </w:r>
    </w:p>
    <w:p w:rsidR="00CC196D" w:rsidRDefault="009F5D9F" w14:paraId="7472622D" w14:textId="77777777">
      <w:pPr>
        <w:spacing w:after="40"/>
      </w:pPr>
      <w:r>
        <w:rPr>
          <w:b/>
          <w:sz w:val="23"/>
        </w:rPr>
        <w:t>Out of scope</w:t>
      </w:r>
      <w:r>
        <w:rPr>
          <w:color w:val="5B6470"/>
          <w:sz w:val="19"/>
        </w:rPr>
        <w:t xml:space="preserve">  — what it should NOT do</w:t>
      </w:r>
    </w:p>
    <w:p w:rsidR="00CC196D" w:rsidRDefault="009F5D9F" w14:paraId="632D3BB3" w14:textId="77777777">
      <w:pPr>
        <w:pBdr>
          <w:left w:val="single" w:color="C8B98A" w:sz="18" w:space="6"/>
        </w:pBdr>
        <w:shd w:val="clear" w:color="auto" w:fill="F7F4EE"/>
        <w:spacing w:after="80"/>
      </w:pPr>
      <w:r>
        <w:rPr>
          <w:sz w:val="22"/>
        </w:rPr>
        <w:t>Final send decisions; pricing changes; anything member-specific without review</w:t>
      </w:r>
    </w:p>
    <w:p w:rsidR="00CC196D" w:rsidRDefault="009F5D9F" w14:paraId="59583CD5" w14:textId="77777777">
      <w:pPr>
        <w:spacing w:after="40"/>
      </w:pPr>
      <w:r>
        <w:rPr>
          <w:b/>
          <w:sz w:val="23"/>
        </w:rPr>
        <w:t>When we use it</w:t>
      </w:r>
      <w:r>
        <w:rPr>
          <w:color w:val="5B6470"/>
          <w:sz w:val="19"/>
        </w:rPr>
        <w:t xml:space="preserve">  — the trigger / cadence</w:t>
      </w:r>
    </w:p>
    <w:p w:rsidR="00CC196D" w:rsidRDefault="009F5D9F" w14:paraId="2922AC6B" w14:textId="77777777">
      <w:pPr>
        <w:pBdr>
          <w:left w:val="single" w:color="C8B98A" w:sz="18" w:space="6"/>
        </w:pBdr>
        <w:shd w:val="clear" w:color="auto" w:fill="F7F4EE"/>
        <w:spacing w:after="80"/>
      </w:pPr>
      <w:r>
        <w:rPr>
          <w:sz w:val="22"/>
        </w:rPr>
        <w:t>Weekly retention check; ahead of each renewal wave</w:t>
      </w:r>
    </w:p>
    <w:p w:rsidR="00CC196D" w:rsidRDefault="009F5D9F" w14:paraId="323D5412" w14:textId="77777777">
      <w:pPr>
        <w:shd w:val="clear" w:color="auto" w:fill="1C2535"/>
        <w:spacing w:before="240"/>
      </w:pPr>
      <w:r>
        <w:rPr>
          <w:b/>
          <w:color w:val="FFFFFF"/>
          <w:sz w:val="25"/>
        </w:rPr>
        <w:t xml:space="preserve">  4. Knowledge it needs  </w:t>
      </w:r>
    </w:p>
    <w:p w:rsidR="00CC196D" w:rsidRDefault="009F5D9F" w14:paraId="75CF1026" w14:textId="77777777">
      <w:pPr>
        <w:spacing w:after="40"/>
      </w:pPr>
      <w:r>
        <w:rPr>
          <w:b/>
          <w:sz w:val="23"/>
        </w:rPr>
        <w:t>Documents to upload</w:t>
      </w:r>
      <w:r>
        <w:rPr>
          <w:color w:val="5B6470"/>
          <w:sz w:val="19"/>
        </w:rPr>
        <w:t xml:space="preserve">  — see the agent's 'Set it up' list</w:t>
      </w:r>
    </w:p>
    <w:p w:rsidR="00CC196D" w:rsidRDefault="009F5D9F" w14:paraId="23AB8B4D" w14:textId="77777777">
      <w:pPr>
        <w:pBdr>
          <w:left w:val="single" w:color="C8B98A" w:sz="18" w:space="6"/>
        </w:pBdr>
        <w:shd w:val="clear" w:color="auto" w:fill="F7F4EE"/>
        <w:spacing w:after="80"/>
      </w:pPr>
      <w:r>
        <w:rPr>
          <w:sz w:val="22"/>
        </w:rPr>
        <w:t>Anonymized engagement data, dues/benefit structure, retention reports, personas, renewal page</w:t>
      </w:r>
    </w:p>
    <w:p w:rsidR="00CC196D" w:rsidRDefault="009F5D9F" w14:paraId="070BC871" w14:textId="77777777">
      <w:pPr>
        <w:spacing w:after="40"/>
      </w:pPr>
      <w:r>
        <w:rPr>
          <w:b/>
          <w:sz w:val="23"/>
        </w:rPr>
        <w:t>Refresh</w:t>
      </w:r>
      <w:r>
        <w:rPr>
          <w:color w:val="5B6470"/>
          <w:sz w:val="19"/>
        </w:rPr>
        <w:t xml:space="preserve">  — what to update and how often</w:t>
      </w:r>
    </w:p>
    <w:p w:rsidR="00CC196D" w:rsidRDefault="009F5D9F" w14:paraId="6A1544C1" w14:textId="77777777">
      <w:pPr>
        <w:pBdr>
          <w:left w:val="single" w:color="C8B98A" w:sz="18" w:space="6"/>
        </w:pBdr>
        <w:shd w:val="clear" w:color="auto" w:fill="F7F4EE"/>
        <w:spacing w:after="80"/>
      </w:pPr>
      <w:r>
        <w:rPr>
          <w:sz w:val="22"/>
        </w:rPr>
        <w:t>Re-upload engagement export monthly; refresh personas yearly</w:t>
      </w:r>
    </w:p>
    <w:p w:rsidR="00CC196D" w:rsidRDefault="009F5D9F" w14:paraId="4CFB98AC" w14:textId="77777777">
      <w:pPr>
        <w:shd w:val="clear" w:color="auto" w:fill="1C2535"/>
        <w:spacing w:before="240"/>
      </w:pPr>
      <w:r>
        <w:rPr>
          <w:b/>
          <w:color w:val="FFFFFF"/>
          <w:sz w:val="25"/>
        </w:rPr>
        <w:t xml:space="preserve">  5. Voice &amp; boundaries  </w:t>
      </w:r>
    </w:p>
    <w:p w:rsidR="00CC196D" w:rsidRDefault="009F5D9F" w14:paraId="6B1CE249" w14:textId="77777777">
      <w:pPr>
        <w:spacing w:after="40"/>
      </w:pPr>
      <w:r>
        <w:rPr>
          <w:b/>
          <w:sz w:val="23"/>
        </w:rPr>
        <w:t>Brand voice</w:t>
      </w:r>
      <w:r>
        <w:rPr>
          <w:color w:val="5B6470"/>
          <w:sz w:val="19"/>
        </w:rPr>
        <w:t xml:space="preserve">  — tone, words to use/avoid</w:t>
      </w:r>
    </w:p>
    <w:p w:rsidR="00CC196D" w:rsidRDefault="009F5D9F" w14:paraId="4E2208A0" w14:textId="77777777">
      <w:pPr>
        <w:pBdr>
          <w:left w:val="single" w:color="C8B98A" w:sz="18" w:space="6"/>
        </w:pBdr>
        <w:shd w:val="clear" w:color="auto" w:fill="F7F4EE"/>
        <w:spacing w:after="80"/>
      </w:pPr>
      <w:r>
        <w:rPr>
          <w:sz w:val="22"/>
        </w:rPr>
        <w:t>Warm, plain-spoken, member-first; avoid jargon and hype</w:t>
      </w:r>
    </w:p>
    <w:p w:rsidR="00CC196D" w:rsidRDefault="009F5D9F" w14:paraId="0AB1B094" w14:textId="77777777">
      <w:pPr>
        <w:spacing w:after="40"/>
      </w:pPr>
      <w:r>
        <w:rPr>
          <w:b/>
          <w:sz w:val="23"/>
        </w:rPr>
        <w:t>Always</w:t>
      </w:r>
      <w:r>
        <w:rPr>
          <w:color w:val="5B6470"/>
          <w:sz w:val="19"/>
        </w:rPr>
        <w:t xml:space="preserve">  — non-negotiables</w:t>
      </w:r>
    </w:p>
    <w:p w:rsidR="00CC196D" w:rsidRDefault="009F5D9F" w14:paraId="5DCFD80F" w14:textId="77777777">
      <w:pPr>
        <w:pBdr>
          <w:left w:val="single" w:color="C8B98A" w:sz="18" w:space="6"/>
        </w:pBdr>
        <w:shd w:val="clear" w:color="auto" w:fill="F7F4EE"/>
        <w:spacing w:after="80"/>
      </w:pPr>
      <w:r>
        <w:rPr>
          <w:sz w:val="22"/>
        </w:rPr>
        <w:t>Ground advice in member goals; name the single best next move</w:t>
      </w:r>
    </w:p>
    <w:p w:rsidR="00CC196D" w:rsidRDefault="009F5D9F" w14:paraId="09A09D6E" w14:textId="77777777">
      <w:pPr>
        <w:spacing w:after="40"/>
      </w:pPr>
      <w:r>
        <w:rPr>
          <w:b/>
          <w:sz w:val="23"/>
        </w:rPr>
        <w:t>Never</w:t>
      </w:r>
      <w:r>
        <w:rPr>
          <w:color w:val="5B6470"/>
          <w:sz w:val="19"/>
        </w:rPr>
        <w:t xml:space="preserve">  — prohibited actions/topics</w:t>
      </w:r>
    </w:p>
    <w:p w:rsidR="00CC196D" w:rsidRDefault="009F5D9F" w14:paraId="71C4409A" w14:textId="77777777">
      <w:pPr>
        <w:pBdr>
          <w:left w:val="single" w:color="C8B98A" w:sz="18" w:space="6"/>
        </w:pBdr>
        <w:shd w:val="clear" w:color="auto" w:fill="F7F4EE"/>
        <w:spacing w:after="80"/>
      </w:pPr>
      <w:r>
        <w:rPr>
          <w:sz w:val="22"/>
        </w:rPr>
        <w:t>Never paste member PII; never invent numbers; never disparage other orgs</w:t>
      </w:r>
    </w:p>
    <w:p w:rsidR="00CC196D" w:rsidRDefault="009F5D9F" w14:paraId="10EF4444" w14:textId="77777777">
      <w:pPr>
        <w:spacing w:after="40"/>
      </w:pPr>
      <w:r>
        <w:rPr>
          <w:b/>
          <w:sz w:val="23"/>
        </w:rPr>
        <w:t>Sensitive data rule</w:t>
      </w:r>
      <w:r>
        <w:rPr>
          <w:color w:val="5B6470"/>
          <w:sz w:val="19"/>
        </w:rPr>
        <w:t xml:space="preserve">  — privacy handling</w:t>
      </w:r>
    </w:p>
    <w:p w:rsidR="00CC196D" w:rsidRDefault="009F5D9F" w14:paraId="461AA2F8" w14:textId="77777777">
      <w:pPr>
        <w:pBdr>
          <w:left w:val="single" w:color="C8B98A" w:sz="18" w:space="6"/>
        </w:pBdr>
        <w:shd w:val="clear" w:color="auto" w:fill="F7F4EE"/>
        <w:spacing w:after="80"/>
      </w:pPr>
      <w:r>
        <w:rPr>
          <w:sz w:val="22"/>
        </w:rPr>
        <w:t>Anonymize before pasting; aggregates only; business-tier tool for anything sensitive</w:t>
      </w:r>
    </w:p>
    <w:p w:rsidR="00CC196D" w:rsidRDefault="009F5D9F" w14:paraId="06EADBC3" w14:textId="77777777">
      <w:pPr>
        <w:shd w:val="clear" w:color="auto" w:fill="1C2535"/>
        <w:spacing w:before="240"/>
      </w:pPr>
      <w:r>
        <w:rPr>
          <w:b/>
          <w:color w:val="FFFFFF"/>
          <w:sz w:val="25"/>
        </w:rPr>
        <w:t xml:space="preserve">  6. Decision &amp; escalation rules  </w:t>
      </w:r>
    </w:p>
    <w:p w:rsidR="00CC196D" w:rsidRDefault="009F5D9F" w14:paraId="7AFD8F3E" w14:textId="77777777">
      <w:pPr>
        <w:spacing w:after="40"/>
      </w:pPr>
      <w:r>
        <w:rPr>
          <w:b/>
          <w:sz w:val="23"/>
        </w:rPr>
        <w:t>Handle on its own</w:t>
      </w:r>
      <w:r>
        <w:rPr>
          <w:color w:val="5B6470"/>
          <w:sz w:val="19"/>
        </w:rPr>
        <w:t xml:space="preserve">  — low-stakes, reversible</w:t>
      </w:r>
    </w:p>
    <w:p w:rsidR="00CC196D" w:rsidRDefault="009F5D9F" w14:paraId="6C6D41B2" w14:textId="77777777">
      <w:pPr>
        <w:pBdr>
          <w:left w:val="single" w:color="C8B98A" w:sz="18" w:space="6"/>
        </w:pBdr>
        <w:shd w:val="clear" w:color="auto" w:fill="F7F4EE"/>
        <w:spacing w:after="80"/>
      </w:pPr>
      <w:r>
        <w:rPr>
          <w:sz w:val="22"/>
        </w:rPr>
        <w:t>Draft segments, messages, and analyses for my review</w:t>
      </w:r>
    </w:p>
    <w:p w:rsidR="00CC196D" w:rsidRDefault="009F5D9F" w14:paraId="367E3364" w14:textId="77777777">
      <w:pPr>
        <w:spacing w:after="40"/>
      </w:pPr>
      <w:r>
        <w:rPr>
          <w:b/>
          <w:sz w:val="23"/>
        </w:rPr>
        <w:t>Ask me first</w:t>
      </w:r>
      <w:r>
        <w:rPr>
          <w:color w:val="5B6470"/>
          <w:sz w:val="19"/>
        </w:rPr>
        <w:t xml:space="preserve">  — needs a human choice</w:t>
      </w:r>
    </w:p>
    <w:p w:rsidR="00CC196D" w:rsidRDefault="009F5D9F" w14:paraId="22864232" w14:textId="77777777">
      <w:pPr>
        <w:pBdr>
          <w:left w:val="single" w:color="C8B98A" w:sz="18" w:space="6"/>
        </w:pBdr>
        <w:shd w:val="clear" w:color="auto" w:fill="F7F4EE"/>
        <w:spacing w:after="80"/>
      </w:pPr>
      <w:r>
        <w:rPr>
          <w:sz w:val="22"/>
        </w:rPr>
        <w:t>Which segments to target; final messaging and timing</w:t>
      </w:r>
    </w:p>
    <w:p w:rsidR="00CC196D" w:rsidRDefault="009F5D9F" w14:paraId="13A63ADA" w14:textId="77777777">
      <w:pPr>
        <w:spacing w:after="40"/>
      </w:pPr>
      <w:r>
        <w:rPr>
          <w:b/>
          <w:sz w:val="23"/>
        </w:rPr>
        <w:t>Always escalate to a human</w:t>
      </w:r>
      <w:r>
        <w:rPr>
          <w:color w:val="5B6470"/>
          <w:sz w:val="19"/>
        </w:rPr>
        <w:t xml:space="preserve">  — high-stakes / unclear</w:t>
      </w:r>
    </w:p>
    <w:p w:rsidR="00CC196D" w:rsidRDefault="009F5D9F" w14:paraId="6B2C89FF" w14:textId="77777777">
      <w:pPr>
        <w:pBdr>
          <w:left w:val="single" w:color="C8B98A" w:sz="18" w:space="6"/>
        </w:pBdr>
        <w:shd w:val="clear" w:color="auto" w:fill="F7F4EE"/>
        <w:spacing w:after="80"/>
      </w:pPr>
      <w:r>
        <w:rPr>
          <w:sz w:val="22"/>
        </w:rPr>
        <w:t>Anything legal, financial, or member-specific; signs of a data or privacy issue</w:t>
      </w:r>
    </w:p>
    <w:p w:rsidR="00CC196D" w:rsidRDefault="009F5D9F" w14:paraId="26B6DC72" w14:textId="77777777">
      <w:pPr>
        <w:spacing w:after="40"/>
      </w:pPr>
      <w:r>
        <w:rPr>
          <w:b/>
          <w:sz w:val="23"/>
        </w:rPr>
        <w:t>Advanced — only if connected to tools</w:t>
      </w:r>
      <w:r>
        <w:rPr>
          <w:color w:val="5B6470"/>
          <w:sz w:val="19"/>
        </w:rPr>
        <w:t xml:space="preserve">  — permissions, contacts, spend limits (most chat agents: leave blank)</w:t>
      </w:r>
    </w:p>
    <w:p w:rsidR="00CC196D" w:rsidRDefault="009F5D9F" w14:paraId="5033CEF7" w14:textId="77777777">
      <w:pPr>
        <w:pBdr>
          <w:left w:val="single" w:color="C8B98A" w:sz="18" w:space="6"/>
        </w:pBdr>
        <w:shd w:val="clear" w:color="auto" w:fill="F7F4EE"/>
        <w:spacing w:after="80"/>
      </w:pPr>
      <w:r>
        <w:rPr>
          <w:sz w:val="22"/>
        </w:rPr>
        <w:t>N/A — advisory only; not connected to send email or systems</w:t>
      </w:r>
    </w:p>
    <w:p w:rsidR="00CC196D" w:rsidRDefault="009F5D9F" w14:paraId="6E97B37E" w14:textId="77777777">
      <w:pPr>
        <w:shd w:val="clear" w:color="auto" w:fill="1C2535"/>
        <w:spacing w:before="240"/>
      </w:pPr>
      <w:r>
        <w:rPr>
          <w:b/>
          <w:color w:val="FFFFFF"/>
          <w:sz w:val="25"/>
        </w:rPr>
        <w:t xml:space="preserve">  7. Quality check before we use its output  </w:t>
      </w:r>
    </w:p>
    <w:p w:rsidR="00CC196D" w:rsidRDefault="009F5D9F" w14:paraId="4CCDD9D7" w14:textId="77777777">
      <w:pPr>
        <w:spacing w:after="40"/>
      </w:pPr>
      <w:r>
        <w:rPr>
          <w:b/>
          <w:sz w:val="23"/>
        </w:rPr>
        <w:t>Verify every time</w:t>
      </w:r>
      <w:r>
        <w:rPr>
          <w:color w:val="5B6470"/>
          <w:sz w:val="19"/>
        </w:rPr>
        <w:t xml:space="preserve">  — facts, figures, names, tone</w:t>
      </w:r>
    </w:p>
    <w:p w:rsidR="00CC196D" w:rsidRDefault="009F5D9F" w14:paraId="102AEAB2" w14:textId="77777777">
      <w:pPr>
        <w:pBdr>
          <w:left w:val="single" w:color="C8B98A" w:sz="18" w:space="6"/>
        </w:pBdr>
        <w:shd w:val="clear" w:color="auto" w:fill="F7F4EE"/>
        <w:spacing w:after="80"/>
      </w:pPr>
      <w:r>
        <w:rPr>
          <w:sz w:val="22"/>
        </w:rPr>
        <w:t>Check any stat or member detail against our system; confirm tone matches brand</w:t>
      </w:r>
    </w:p>
    <w:p w:rsidR="00CC196D" w:rsidRDefault="009F5D9F" w14:paraId="597A5D1E" w14:textId="77777777">
      <w:pPr>
        <w:spacing w:after="40"/>
      </w:pPr>
      <w:r>
        <w:rPr>
          <w:b/>
          <w:sz w:val="23"/>
        </w:rPr>
        <w:t>Human review required when</w:t>
      </w:r>
      <w:r>
        <w:rPr>
          <w:color w:val="5B6470"/>
          <w:sz w:val="19"/>
        </w:rPr>
        <w:t xml:space="preserve">  — the threshold</w:t>
      </w:r>
    </w:p>
    <w:p w:rsidR="00CC196D" w:rsidRDefault="009F5D9F" w14:paraId="4653396A" w14:textId="77777777">
      <w:pPr>
        <w:pBdr>
          <w:left w:val="single" w:color="C8B98A" w:sz="18" w:space="6"/>
        </w:pBdr>
        <w:shd w:val="clear" w:color="auto" w:fill="F7F4EE"/>
        <w:spacing w:after="80"/>
      </w:pPr>
      <w:r>
        <w:rPr>
          <w:sz w:val="22"/>
        </w:rPr>
        <w:t>Anything member-facing, anything citing numbers, anything sent externally</w:t>
      </w:r>
    </w:p>
    <w:p w:rsidR="00CC196D" w:rsidRDefault="009F5D9F" w14:paraId="01CE7878" w14:textId="77777777">
      <w:pPr>
        <w:shd w:val="clear" w:color="auto" w:fill="1C2535"/>
        <w:spacing w:before="240"/>
      </w:pPr>
      <w:r>
        <w:rPr>
          <w:b/>
          <w:color w:val="FFFFFF"/>
          <w:sz w:val="25"/>
        </w:rPr>
        <w:t xml:space="preserve">  8. How we'll know it's working  </w:t>
      </w:r>
    </w:p>
    <w:p w:rsidR="00CC196D" w:rsidRDefault="009F5D9F" w14:paraId="68F048B7" w14:textId="77777777">
      <w:pPr>
        <w:spacing w:after="40"/>
      </w:pPr>
      <w:r>
        <w:rPr>
          <w:b/>
          <w:sz w:val="23"/>
        </w:rPr>
        <w:t>Primary measure</w:t>
      </w:r>
      <w:r>
        <w:rPr>
          <w:color w:val="5B6470"/>
          <w:sz w:val="19"/>
        </w:rPr>
        <w:t xml:space="preserve">  — the one number</w:t>
      </w:r>
    </w:p>
    <w:p w:rsidR="00CC196D" w:rsidRDefault="009F5D9F" w14:paraId="65228C5E" w14:textId="77777777">
      <w:pPr>
        <w:pBdr>
          <w:left w:val="single" w:color="C8B98A" w:sz="18" w:space="6"/>
        </w:pBdr>
        <w:shd w:val="clear" w:color="auto" w:fill="F7F4EE"/>
        <w:spacing w:after="80"/>
      </w:pPr>
      <w:r>
        <w:rPr>
          <w:sz w:val="22"/>
        </w:rPr>
        <w:t>First-year renewal rate</w:t>
      </w:r>
    </w:p>
    <w:p w:rsidR="00CC196D" w:rsidRDefault="009F5D9F" w14:paraId="796FD49A" w14:textId="77777777">
      <w:pPr>
        <w:spacing w:after="40"/>
      </w:pPr>
      <w:r>
        <w:rPr>
          <w:b/>
          <w:sz w:val="23"/>
        </w:rPr>
        <w:t>Baseline today</w:t>
      </w:r>
      <w:r>
        <w:rPr>
          <w:color w:val="5B6470"/>
          <w:sz w:val="19"/>
        </w:rPr>
        <w:t xml:space="preserve">  — current performance</w:t>
      </w:r>
    </w:p>
    <w:p w:rsidR="00CC196D" w:rsidRDefault="009F5D9F" w14:paraId="523C0BB5" w14:textId="77777777">
      <w:pPr>
        <w:pBdr>
          <w:left w:val="single" w:color="C8B98A" w:sz="18" w:space="6"/>
        </w:pBdr>
        <w:shd w:val="clear" w:color="auto" w:fill="F7F4EE"/>
        <w:spacing w:after="80"/>
      </w:pPr>
      <w:r>
        <w:rPr>
          <w:sz w:val="22"/>
        </w:rPr>
        <w:t>62% first-year renewal</w:t>
      </w:r>
    </w:p>
    <w:p w:rsidR="00CC196D" w:rsidRDefault="009F5D9F" w14:paraId="649A1105" w14:textId="77777777">
      <w:pPr>
        <w:spacing w:after="40"/>
      </w:pPr>
      <w:r>
        <w:rPr>
          <w:b/>
          <w:sz w:val="23"/>
        </w:rPr>
        <w:t>Target</w:t>
      </w:r>
      <w:r>
        <w:rPr>
          <w:color w:val="5B6470"/>
          <w:sz w:val="19"/>
        </w:rPr>
        <w:t xml:space="preserve">  — what good looks like</w:t>
      </w:r>
    </w:p>
    <w:p w:rsidR="00CC196D" w:rsidRDefault="009F5D9F" w14:paraId="058BC6BC" w14:textId="77777777">
      <w:pPr>
        <w:pBdr>
          <w:left w:val="single" w:color="C8B98A" w:sz="18" w:space="6"/>
        </w:pBdr>
        <w:shd w:val="clear" w:color="auto" w:fill="F7F4EE"/>
        <w:spacing w:after="80"/>
      </w:pPr>
      <w:r>
        <w:rPr>
          <w:sz w:val="22"/>
        </w:rPr>
        <w:t>70% within two renewal cycles</w:t>
      </w:r>
    </w:p>
    <w:p w:rsidR="00CC196D" w:rsidRDefault="009F5D9F" w14:paraId="5E53CC92" w14:textId="77777777">
      <w:pPr>
        <w:spacing w:after="40"/>
      </w:pPr>
      <w:r>
        <w:rPr>
          <w:b/>
          <w:sz w:val="23"/>
        </w:rPr>
        <w:t>Warning signs</w:t>
      </w:r>
      <w:r>
        <w:rPr>
          <w:color w:val="5B6470"/>
          <w:sz w:val="19"/>
        </w:rPr>
        <w:t xml:space="preserve">  — what triggers a rethink</w:t>
      </w:r>
    </w:p>
    <w:p w:rsidR="00CC196D" w:rsidRDefault="009F5D9F" w14:paraId="4FDBF8AC" w14:textId="77777777">
      <w:pPr>
        <w:pBdr>
          <w:left w:val="single" w:color="C8B98A" w:sz="18" w:space="6"/>
        </w:pBdr>
        <w:shd w:val="clear" w:color="auto" w:fill="F7F4EE"/>
        <w:spacing w:after="80"/>
      </w:pPr>
      <w:r>
        <w:rPr>
          <w:sz w:val="22"/>
        </w:rPr>
        <w:t>Output feels generic; drafts need heavy rewriting; no measurable lift</w:t>
      </w:r>
    </w:p>
    <w:p w:rsidR="00CC196D" w:rsidRDefault="009F5D9F" w14:paraId="44DFAD16" w14:textId="77777777">
      <w:pPr>
        <w:shd w:val="clear" w:color="auto" w:fill="1C2535"/>
        <w:spacing w:before="240"/>
      </w:pPr>
      <w:r>
        <w:rPr>
          <w:b/>
          <w:color w:val="FFFFFF"/>
          <w:sz w:val="25"/>
        </w:rPr>
        <w:t xml:space="preserve">  9. Turn it off / hand back  </w:t>
      </w:r>
    </w:p>
    <w:p w:rsidR="00CC196D" w:rsidRDefault="009F5D9F" w14:paraId="53FFED39" w14:textId="77777777">
      <w:pPr>
        <w:spacing w:after="40"/>
      </w:pPr>
      <w:r>
        <w:rPr>
          <w:b/>
          <w:sz w:val="23"/>
        </w:rPr>
        <w:t>How to pause it</w:t>
      </w:r>
      <w:r>
        <w:rPr>
          <w:color w:val="5B6470"/>
          <w:sz w:val="19"/>
        </w:rPr>
        <w:t xml:space="preserve">  — stop using / unpublish</w:t>
      </w:r>
    </w:p>
    <w:p w:rsidR="00CC196D" w:rsidRDefault="009F5D9F" w14:paraId="1C3C8172" w14:textId="77777777">
      <w:pPr>
        <w:pBdr>
          <w:left w:val="single" w:color="C8B98A" w:sz="18" w:space="6"/>
        </w:pBdr>
        <w:shd w:val="clear" w:color="auto" w:fill="F7F4EE"/>
        <w:spacing w:after="80"/>
      </w:pPr>
      <w:r>
        <w:rPr>
          <w:sz w:val="22"/>
        </w:rPr>
        <w:t>Unpublish the GPT or stop routing work to it</w:t>
      </w:r>
    </w:p>
    <w:p w:rsidR="00CC196D" w:rsidRDefault="009F5D9F" w14:paraId="583EAECE" w14:textId="77777777">
      <w:pPr>
        <w:spacing w:after="40"/>
      </w:pPr>
      <w:r>
        <w:rPr>
          <w:b/>
          <w:sz w:val="23"/>
        </w:rPr>
        <w:t>Do it by hand instead</w:t>
      </w:r>
      <w:r>
        <w:rPr>
          <w:color w:val="5B6470"/>
          <w:sz w:val="19"/>
        </w:rPr>
        <w:t xml:space="preserve">  — manual fallback</w:t>
      </w:r>
    </w:p>
    <w:p w:rsidR="00CC196D" w:rsidRDefault="009F5D9F" w14:paraId="77C4FE1B" w14:textId="77777777">
      <w:pPr>
        <w:pBdr>
          <w:left w:val="single" w:color="C8B98A" w:sz="18" w:space="6"/>
        </w:pBdr>
        <w:shd w:val="clear" w:color="auto" w:fill="F7F4EE"/>
        <w:spacing w:after="80"/>
      </w:pPr>
      <w:r>
        <w:rPr>
          <w:sz w:val="22"/>
        </w:rPr>
        <w:t>Revert to our prior renewal checklist and templates</w:t>
      </w:r>
    </w:p>
    <w:p w:rsidR="00CC196D" w:rsidRDefault="009F5D9F" w14:paraId="5B5559E1" w14:textId="77777777">
      <w:pPr>
        <w:spacing w:after="40"/>
      </w:pPr>
      <w:r>
        <w:rPr>
          <w:b/>
          <w:sz w:val="23"/>
        </w:rPr>
        <w:t>Owner if retired</w:t>
      </w:r>
      <w:r>
        <w:rPr>
          <w:color w:val="5B6470"/>
          <w:sz w:val="19"/>
        </w:rPr>
        <w:t xml:space="preserve">  — who closes it out</w:t>
      </w:r>
    </w:p>
    <w:p w:rsidR="00CC196D" w:rsidRDefault="009F5D9F" w14:paraId="7465E12E" w14:textId="77777777">
      <w:pPr>
        <w:pBdr>
          <w:left w:val="single" w:color="C8B98A" w:sz="18" w:space="6"/>
        </w:pBdr>
        <w:shd w:val="clear" w:color="auto" w:fill="F7F4EE"/>
        <w:spacing w:after="80"/>
      </w:pPr>
      <w:r>
        <w:rPr>
          <w:sz w:val="22"/>
        </w:rPr>
        <w:t>Membership Coordinator archives the prompt and notes why</w:t>
      </w:r>
    </w:p>
    <w:p w:rsidR="00CC196D" w:rsidRDefault="009F5D9F" w14:paraId="037C96C1" w14:textId="77777777">
      <w:pPr>
        <w:shd w:val="clear" w:color="auto" w:fill="1C2535"/>
        <w:spacing w:before="240"/>
      </w:pPr>
      <w:r>
        <w:rPr>
          <w:b/>
          <w:color w:val="FFFFFF"/>
          <w:sz w:val="25"/>
        </w:rPr>
        <w:t xml:space="preserve">  10. Keep improving it  </w:t>
      </w:r>
    </w:p>
    <w:p w:rsidR="00CC196D" w:rsidRDefault="009F5D9F" w14:paraId="5DB01319" w14:textId="77777777">
      <w:pPr>
        <w:spacing w:after="40"/>
      </w:pPr>
      <w:r>
        <w:rPr>
          <w:b/>
          <w:sz w:val="23"/>
        </w:rPr>
        <w:t>What worked / what to tighten</w:t>
      </w:r>
      <w:r>
        <w:rPr>
          <w:color w:val="5B6470"/>
          <w:sz w:val="19"/>
        </w:rPr>
        <w:t xml:space="preserve">  — running notes</w:t>
      </w:r>
    </w:p>
    <w:p w:rsidR="00CC196D" w:rsidRDefault="009F5D9F" w14:paraId="46D98DA2" w14:textId="77777777">
      <w:pPr>
        <w:pBdr>
          <w:left w:val="single" w:color="C8B98A" w:sz="18" w:space="6"/>
        </w:pBdr>
        <w:shd w:val="clear" w:color="auto" w:fill="F7F4EE"/>
        <w:spacing w:after="80"/>
      </w:pPr>
      <w:r>
        <w:rPr>
          <w:sz w:val="22"/>
        </w:rPr>
        <w:t>Great at segmenting; tighten the win-back tone to be less salesy</w:t>
      </w:r>
    </w:p>
    <w:p w:rsidR="00CC196D" w:rsidRDefault="009F5D9F" w14:paraId="231B5ABE" w14:textId="77777777">
      <w:pPr>
        <w:spacing w:after="40"/>
      </w:pPr>
      <w:r>
        <w:rPr>
          <w:b/>
          <w:sz w:val="23"/>
        </w:rPr>
        <w:t>Last updated</w:t>
      </w:r>
    </w:p>
    <w:p w:rsidR="00CC196D" w:rsidRDefault="009F5D9F" w14:paraId="6B74EB29" w14:textId="77777777">
      <w:pPr>
        <w:pBdr>
          <w:left w:val="single" w:color="C8B98A" w:sz="18" w:space="6"/>
        </w:pBdr>
        <w:shd w:val="clear" w:color="auto" w:fill="F7F4EE"/>
        <w:spacing w:after="80"/>
      </w:pPr>
      <w:r>
        <w:rPr>
          <w:sz w:val="22"/>
        </w:rPr>
        <w:t>—</w:t>
      </w:r>
    </w:p>
    <w:p w:rsidR="00CC196D" w:rsidRDefault="00CC196D" w14:paraId="7F6E7050" w14:textId="77777777"/>
    <w:p w:rsidR="1199E1D7" w:rsidRDefault="1199E1D7" w14:paraId="445AF55B" w14:textId="42329BE6"/>
    <w:p w:rsidR="1199E1D7" w:rsidRDefault="1199E1D7" w14:paraId="36F3F9FA" w14:textId="03D4222F">
      <w:r>
        <w:br w:type="page"/>
      </w:r>
    </w:p>
    <w:p w:rsidR="29BF0417" w:rsidP="1199E1D7" w:rsidRDefault="29BF0417" w14:paraId="221B6935" w14:textId="47CD95A6">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2"/>
          <w:szCs w:val="22"/>
          <w:lang w:val="en-US"/>
        </w:rPr>
      </w:pPr>
      <w:r w:rsidRPr="1199E1D7" w:rsidR="29BF0417">
        <w:rPr>
          <w:rFonts w:ascii="Arial" w:hAnsi="Arial" w:eastAsia="Arial" w:cs="Arial"/>
          <w:b w:val="1"/>
          <w:bCs w:val="1"/>
          <w:i w:val="0"/>
          <w:iCs w:val="0"/>
          <w:caps w:val="0"/>
          <w:smallCaps w:val="0"/>
          <w:noProof w:val="0"/>
          <w:color w:val="000000" w:themeColor="text1" w:themeTint="FF" w:themeShade="FF"/>
          <w:sz w:val="22"/>
          <w:szCs w:val="22"/>
          <w:lang w:val="en-US"/>
        </w:rPr>
        <w:t>Security and Responsible Use Notice</w:t>
      </w:r>
    </w:p>
    <w:p w:rsidR="29BF0417" w:rsidP="1199E1D7" w:rsidRDefault="29BF0417" w14:paraId="4006B1ED" w14:textId="695E2E9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1199E1D7" w:rsidR="29BF0417">
        <w:rPr>
          <w:rFonts w:ascii="Arial" w:hAnsi="Arial" w:eastAsia="Arial" w:cs="Arial"/>
          <w:b w:val="0"/>
          <w:bCs w:val="0"/>
          <w:i w:val="0"/>
          <w:iCs w:val="0"/>
          <w:caps w:val="0"/>
          <w:smallCaps w:val="0"/>
          <w:noProof w:val="0"/>
          <w:color w:val="000000" w:themeColor="text1" w:themeTint="FF" w:themeShade="FF"/>
          <w:sz w:val="22"/>
          <w:szCs w:val="22"/>
          <w:lang w:val="en-US"/>
        </w:rPr>
        <w:t>Only upload organizational documents, strategic plans, policies, member data, financial information, or other internal materials into an AI tool when you are using an approved paid business account, such as ChatGPT Business, Enterprise, Edu, or another organization-approved AI environment. Do not upload confidential, sensitive, proprietary, personally identifiable, or regulated information into a free or personal account.</w:t>
      </w:r>
    </w:p>
    <w:p w:rsidR="1199E1D7" w:rsidP="1199E1D7" w:rsidRDefault="1199E1D7" w14:paraId="3F5957B1" w14:textId="5B69C713">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p>
    <w:p w:rsidR="29BF0417" w:rsidP="1199E1D7" w:rsidRDefault="29BF0417" w14:paraId="175057D3" w14:textId="608B6092">
      <w:pPr>
        <w:shd w:val="clear" w:color="auto" w:fill="FFFFFF" w:themeFill="background1"/>
        <w:spacing w:before="0" w:beforeAutospacing="off" w:after="0" w:afterAutospacing="off"/>
      </w:pPr>
      <w:r w:rsidRPr="1199E1D7" w:rsidR="29BF0417">
        <w:rPr>
          <w:rFonts w:ascii="Arial" w:hAnsi="Arial" w:eastAsia="Arial" w:cs="Arial"/>
          <w:b w:val="0"/>
          <w:bCs w:val="0"/>
          <w:i w:val="0"/>
          <w:iCs w:val="0"/>
          <w:caps w:val="0"/>
          <w:smallCaps w:val="0"/>
          <w:noProof w:val="0"/>
          <w:color w:val="000000" w:themeColor="text1" w:themeTint="FF" w:themeShade="FF"/>
          <w:sz w:val="22"/>
          <w:szCs w:val="22"/>
          <w:lang w:val="en-US"/>
        </w:rPr>
        <w:t>Before uploading any organizational content, confirm that the account’s data controls are configured so that prompts, uploaded files, conversations, and outputs are not used to train or improve the underlying AI model. OpenAI states that business plans such as ChatGPT Business, Enterprise, and Edu do not use customer inputs or outputs for model training by default, unless the organization explicitly opts in. For individual consumer accounts, users should verify that the “Improve the model for everyone” setting is turned off before using organizational content.</w:t>
      </w:r>
      <w:r>
        <w:br/>
      </w:r>
      <w:r w:rsidRPr="1199E1D7" w:rsidR="29BF0417">
        <w:rPr>
          <w:rFonts w:ascii="Arial" w:hAnsi="Arial" w:eastAsia="Arial" w:cs="Arial"/>
          <w:b w:val="0"/>
          <w:bCs w:val="0"/>
          <w:i w:val="0"/>
          <w:iCs w:val="0"/>
          <w:caps w:val="0"/>
          <w:smallCaps w:val="0"/>
          <w:noProof w:val="0"/>
          <w:color w:val="000000" w:themeColor="text1" w:themeTint="FF" w:themeShade="FF"/>
          <w:sz w:val="22"/>
          <w:szCs w:val="22"/>
          <w:lang w:val="en-US"/>
        </w:rPr>
        <w:t>When in doubt, do not upload the document. Use a sanitized excerpt, remove sensitive details, or consult your organization’s AI, data privacy, legal, or information security policy before proceeding</w:t>
      </w:r>
      <w:r w:rsidRPr="1199E1D7" w:rsidR="29BF0417">
        <w:rPr>
          <w:rFonts w:ascii="Aptos" w:hAnsi="Aptos" w:eastAsia="Aptos" w:cs="Aptos"/>
          <w:b w:val="0"/>
          <w:bCs w:val="0"/>
          <w:i w:val="0"/>
          <w:iCs w:val="0"/>
          <w:caps w:val="0"/>
          <w:smallCaps w:val="0"/>
          <w:noProof w:val="0"/>
          <w:color w:val="000000" w:themeColor="text1" w:themeTint="FF" w:themeShade="FF"/>
          <w:sz w:val="22"/>
          <w:szCs w:val="22"/>
          <w:lang w:val="en-US"/>
        </w:rPr>
        <w:t>.</w:t>
      </w:r>
    </w:p>
    <w:p w:rsidR="1199E1D7" w:rsidP="1199E1D7" w:rsidRDefault="1199E1D7" w14:paraId="51119B1E" w14:textId="00041D67">
      <w:pPr>
        <w:pStyle w:val="Normal"/>
      </w:pPr>
    </w:p>
    <w:p w:rsidR="00CC196D" w:rsidRDefault="009F5D9F" w14:paraId="4AD7A6F8" w14:textId="77777777">
      <w:r>
        <w:rPr>
          <w:color w:val="5B6470"/>
          <w:sz w:val="20"/>
        </w:rPr>
        <w:t>Sherry Budziak, CEO · .orgSource  |  sherry@orgsource.com  |  www.orgsource.com</w:t>
      </w:r>
    </w:p>
    <w:p w:rsidR="00CC196D" w:rsidRDefault="009F5D9F" w14:paraId="4E2D6650" w14:textId="14AE42F2">
      <w:r>
        <w:rPr>
          <w:i/>
          <w:color w:val="5B6470"/>
          <w:sz w:val="18"/>
        </w:rPr>
        <w:t xml:space="preserve">Licensed for the purchaser’s </w:t>
      </w:r>
      <w:r w:rsidR="00041C6F">
        <w:rPr>
          <w:i/>
          <w:color w:val="5B6470"/>
          <w:sz w:val="18"/>
        </w:rPr>
        <w:t>organizational use only. Copyright</w:t>
      </w:r>
      <w:r>
        <w:rPr>
          <w:i/>
          <w:color w:val="5B6470"/>
          <w:sz w:val="18"/>
        </w:rPr>
        <w:t xml:space="preserve"> © 2026 .orgSource.</w:t>
      </w:r>
    </w:p>
    <w:sectPr w:rsidR="00CC196D" w:rsidSect="00034616">
      <w:headerReference w:type="even" r:id="rId12"/>
      <w:headerReference w:type="default" r:id="rId13"/>
      <w:footerReference w:type="even" r:id="rId14"/>
      <w:footerReference w:type="default" r:id="rId15"/>
      <w:headerReference w:type="first" r:id="rId16"/>
      <w:footerReference w:type="first" r:id="rId17"/>
      <w:pgSz w:w="12240" w:h="15840" w:orient="portrait"/>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E29" w:rsidP="00F77AFE" w:rsidRDefault="00164E29" w14:paraId="4E9A72F3" w14:textId="77777777">
      <w:pPr>
        <w:spacing w:after="0" w:line="240" w:lineRule="auto"/>
      </w:pPr>
      <w:r>
        <w:separator/>
      </w:r>
    </w:p>
  </w:endnote>
  <w:endnote w:type="continuationSeparator" w:id="0">
    <w:p w:rsidR="00164E29" w:rsidP="00F77AFE" w:rsidRDefault="00164E29" w14:paraId="18CCD7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FE" w:rsidRDefault="00F77AFE" w14:paraId="1507A5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7AFE" w:rsidR="00F77AFE" w:rsidP="00F77AFE" w:rsidRDefault="00F77AFE" w14:paraId="59DC5431" w14:textId="0BCDD410">
    <w:pPr>
      <w:pStyle w:val="Footer"/>
      <w:jc w:val="center"/>
      <w:rPr>
        <w:rFonts w:ascii="Calibri" w:hAnsi="Calibri" w:cs="Calibri"/>
        <w:sz w:val="18"/>
      </w:rPr>
    </w:pPr>
    <w:r w:rsidRPr="00F77AFE">
      <w:rPr>
        <w:rFonts w:ascii="Calibri" w:hAnsi="Calibri" w:cs="Calibri"/>
        <w:sz w:val="18"/>
      </w:rPr>
      <w:t xml:space="preserve">Licensed for the purchaser’s </w:t>
    </w:r>
    <w:r w:rsidR="00041C6F">
      <w:rPr>
        <w:rFonts w:ascii="Calibri" w:hAnsi="Calibri" w:cs="Calibri"/>
        <w:sz w:val="18"/>
      </w:rPr>
      <w:t>organizational use only. Copyright</w:t>
    </w:r>
    <w:r w:rsidRPr="00F77AFE">
      <w:rPr>
        <w:rFonts w:ascii="Calibri" w:hAnsi="Calibri" w:cs="Calibri"/>
        <w:sz w:val="18"/>
      </w:rPr>
      <w:t xml:space="preserve"> © 2026 .orgSource.</w:t>
    </w:r>
  </w:p>
  <w:p w:rsidR="00F77AFE" w:rsidRDefault="00F77AFE" w14:paraId="1C9515FB" w14:textId="1FBE1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FE" w:rsidRDefault="00F77AFE" w14:paraId="651AD91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E29" w:rsidP="00F77AFE" w:rsidRDefault="00164E29" w14:paraId="3B500441" w14:textId="77777777">
      <w:pPr>
        <w:spacing w:after="0" w:line="240" w:lineRule="auto"/>
      </w:pPr>
      <w:r>
        <w:separator/>
      </w:r>
    </w:p>
  </w:footnote>
  <w:footnote w:type="continuationSeparator" w:id="0">
    <w:p w:rsidR="00164E29" w:rsidP="00F77AFE" w:rsidRDefault="00164E29" w14:paraId="6F2D9F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FE" w:rsidRDefault="00F77AFE" w14:paraId="09E933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FE" w:rsidRDefault="00F77AFE" w14:paraId="511740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FE" w:rsidRDefault="00F77AFE" w14:paraId="235CB5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461799733">
    <w:abstractNumId w:val="7"/>
  </w:num>
  <w:num w:numId="2" w16cid:durableId="1648389459">
    <w:abstractNumId w:val="4"/>
  </w:num>
  <w:num w:numId="3" w16cid:durableId="1960909383">
    <w:abstractNumId w:val="8"/>
  </w:num>
  <w:num w:numId="4" w16cid:durableId="2049913600">
    <w:abstractNumId w:val="2"/>
  </w:num>
  <w:num w:numId="5" w16cid:durableId="2119062634">
    <w:abstractNumId w:val="6"/>
  </w:num>
  <w:num w:numId="6" w16cid:durableId="236668852">
    <w:abstractNumId w:val="5"/>
  </w:num>
  <w:num w:numId="7" w16cid:durableId="597906941">
    <w:abstractNumId w:val="0"/>
  </w:num>
  <w:num w:numId="8" w16cid:durableId="694115439">
    <w:abstractNumId w:val="1"/>
  </w:num>
  <w:num w:numId="9" w16cid:durableId="904684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C6F"/>
    <w:rsid w:val="0006063C"/>
    <w:rsid w:val="0015074B"/>
    <w:rsid w:val="00164E29"/>
    <w:rsid w:val="001F5876"/>
    <w:rsid w:val="0029639D"/>
    <w:rsid w:val="00326F90"/>
    <w:rsid w:val="00414DF1"/>
    <w:rsid w:val="00440458"/>
    <w:rsid w:val="00933DF6"/>
    <w:rsid w:val="009F5D9F"/>
    <w:rsid w:val="00A25F21"/>
    <w:rsid w:val="00AA1D8D"/>
    <w:rsid w:val="00AB317D"/>
    <w:rsid w:val="00B47730"/>
    <w:rsid w:val="00BA2408"/>
    <w:rsid w:val="00CB0664"/>
    <w:rsid w:val="00CC196D"/>
    <w:rsid w:val="00E97B22"/>
    <w:rsid w:val="00F77AFE"/>
    <w:rsid w:val="00FC693F"/>
    <w:rsid w:val="1199E1D7"/>
    <w:rsid w:val="1B38BBC8"/>
    <w:rsid w:val="29BF04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F55D9DA8-0882-4208-BC7F-4AD12738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color w:val="1C2535"/>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1"/>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C6A68-4DA7-4438-809D-BAA6F4CE74FF}">
  <ds:schemaRefs>
    <ds:schemaRef ds:uri="http://schemas.microsoft.com/office/2006/metadata/properties"/>
    <ds:schemaRef ds:uri="http://schemas.microsoft.com/office/infopath/2007/PartnerControls"/>
    <ds:schemaRef ds:uri="f63460e5-dbd5-4429-ad73-49d4d840bab4"/>
    <ds:schemaRef ds:uri="54565ba1-7c97-438d-80fa-0e020a9740cc"/>
  </ds:schemaRefs>
</ds:datastoreItem>
</file>

<file path=customXml/itemProps2.xml><?xml version="1.0" encoding="utf-8"?>
<ds:datastoreItem xmlns:ds="http://schemas.openxmlformats.org/officeDocument/2006/customXml" ds:itemID="{A8400C55-9BC8-4FB9-9A10-8AE066C0632A}">
  <ds:schemaRefs>
    <ds:schemaRef ds:uri="http://schemas.microsoft.com/sharepoint/v3/contenttype/forms"/>
  </ds:schemaRefs>
</ds:datastoreItem>
</file>

<file path=customXml/itemProps3.xml><?xml version="1.0" encoding="utf-8"?>
<ds:datastoreItem xmlns:ds="http://schemas.openxmlformats.org/officeDocument/2006/customXml" ds:itemID="{29EB0A3B-1FAC-4B96-A81C-C88E49E1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460e5-dbd5-4429-ad73-49d4d840bab4"/>
    <ds:schemaRef ds:uri="54565ba1-7c97-438d-80fa-0e020a974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Ordonez</cp:lastModifiedBy>
  <cp:revision>3</cp:revision>
  <dcterms:created xsi:type="dcterms:W3CDTF">2026-06-30T14:51:00Z</dcterms:created>
  <dcterms:modified xsi:type="dcterms:W3CDTF">2026-07-01T13:49:20Z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3" name="MediaServiceImageTags">
    <vt:lpwstr/>
  </property>
  <property fmtid="{D5CDD505-2E9C-101B-9397-08002B2CF9AE}" pid="5" name="docLang">
    <vt:lpwstr>en</vt:lpwstr>
  </property>
</Properties>
</file>